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3AEFA" w14:textId="77777777" w:rsidR="005D34BF" w:rsidRDefault="00453223" w:rsidP="000B1968">
      <w:pPr>
        <w:pStyle w:val="Heading2"/>
        <w:spacing w:before="64"/>
        <w:ind w:left="90" w:right="1296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745C066" wp14:editId="29F2F614">
            <wp:simplePos x="0" y="0"/>
            <wp:positionH relativeFrom="column">
              <wp:posOffset>68122796</wp:posOffset>
            </wp:positionH>
            <wp:positionV relativeFrom="paragraph">
              <wp:posOffset>825500</wp:posOffset>
            </wp:positionV>
            <wp:extent cx="16764000" cy="7112000"/>
            <wp:effectExtent l="0" t="0" r="0" b="0"/>
            <wp:wrapNone/>
            <wp:docPr id="1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0" cy="71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8C71D4" w14:textId="77777777" w:rsidR="005D34BF" w:rsidRDefault="005D34BF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u w:val="single"/>
        </w:rPr>
      </w:pPr>
    </w:p>
    <w:p w14:paraId="11350EF7" w14:textId="2E75B13B" w:rsidR="005D34BF" w:rsidRDefault="00453223" w:rsidP="008A5C8D">
      <w:pPr>
        <w:pBdr>
          <w:top w:val="nil"/>
          <w:left w:val="nil"/>
          <w:bottom w:val="nil"/>
          <w:right w:val="nil"/>
          <w:between w:val="nil"/>
        </w:pBdr>
        <w:spacing w:before="93"/>
        <w:ind w:left="884" w:right="727" w:hanging="884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GRANT STATEMENT</w:t>
      </w:r>
      <w:r w:rsidR="00925425">
        <w:rPr>
          <w:b/>
          <w:color w:val="000000"/>
          <w:u w:val="single"/>
        </w:rPr>
        <w:t xml:space="preserve"> OF WORK</w:t>
      </w:r>
    </w:p>
    <w:p w14:paraId="3B8BCC88" w14:textId="77777777" w:rsidR="005D34BF" w:rsidRDefault="005D34B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14:paraId="7D325D16" w14:textId="77777777" w:rsidR="005D34BF" w:rsidRDefault="005D34B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14:paraId="102A1379" w14:textId="4CEA958F" w:rsidR="005864C5" w:rsidRDefault="005864C5" w:rsidP="00E860D8">
      <w:pPr>
        <w:pBdr>
          <w:top w:val="nil"/>
          <w:left w:val="nil"/>
          <w:bottom w:val="nil"/>
          <w:right w:val="nil"/>
          <w:between w:val="nil"/>
        </w:pBdr>
        <w:ind w:right="360"/>
        <w:jc w:val="both"/>
      </w:pPr>
      <w:r>
        <w:t xml:space="preserve">The Pennsylvania Department of Aging is </w:t>
      </w:r>
      <w:r w:rsidR="001C7490">
        <w:t>seeking</w:t>
      </w:r>
      <w:r>
        <w:t xml:space="preserve"> a</w:t>
      </w:r>
      <w:r w:rsidR="00D53545">
        <w:t>n</w:t>
      </w:r>
      <w:r>
        <w:t xml:space="preserve"> </w:t>
      </w:r>
      <w:r w:rsidR="00D53545">
        <w:t>applicant</w:t>
      </w:r>
      <w:r>
        <w:t xml:space="preserve"> who can provide services</w:t>
      </w:r>
      <w:r w:rsidR="00C603EE">
        <w:t xml:space="preserve"> t</w:t>
      </w:r>
      <w:r w:rsidR="00EE254C">
        <w:t>o</w:t>
      </w:r>
      <w:r w:rsidR="00C603EE">
        <w:t xml:space="preserve"> improve the lives of those living with Alzheimer’s Disease and </w:t>
      </w:r>
      <w:r w:rsidR="00967D8A">
        <w:t>R</w:t>
      </w:r>
      <w:r w:rsidR="00C603EE">
        <w:t xml:space="preserve">elated </w:t>
      </w:r>
      <w:r w:rsidR="00967D8A">
        <w:t>D</w:t>
      </w:r>
      <w:r w:rsidR="00C603EE">
        <w:t>isorders</w:t>
      </w:r>
      <w:r w:rsidR="00967D8A">
        <w:t xml:space="preserve"> (ADRD</w:t>
      </w:r>
      <w:r w:rsidR="00370910">
        <w:t>) and</w:t>
      </w:r>
      <w:r w:rsidR="00EE254C">
        <w:t xml:space="preserve"> s</w:t>
      </w:r>
      <w:r w:rsidR="00B84BB8">
        <w:t xml:space="preserve">upport </w:t>
      </w:r>
      <w:r w:rsidR="00C603EE">
        <w:t>their families</w:t>
      </w:r>
      <w:r w:rsidR="00EE254C">
        <w:t xml:space="preserve"> and caregivers</w:t>
      </w:r>
      <w:r w:rsidR="00B84BB8">
        <w:t xml:space="preserve">. Those services </w:t>
      </w:r>
      <w:r w:rsidR="002C1E1B">
        <w:t xml:space="preserve">should </w:t>
      </w:r>
      <w:r w:rsidR="00B84BB8">
        <w:t>include</w:t>
      </w:r>
      <w:r w:rsidR="001C7490">
        <w:t>, but are not limited to</w:t>
      </w:r>
      <w:r w:rsidR="00B84BB8">
        <w:t xml:space="preserve"> the following</w:t>
      </w:r>
      <w:r>
        <w:t>:</w:t>
      </w:r>
    </w:p>
    <w:p w14:paraId="3CADF58E" w14:textId="77777777" w:rsidR="0010058C" w:rsidRDefault="0010058C" w:rsidP="0082768F">
      <w:pPr>
        <w:pBdr>
          <w:top w:val="nil"/>
          <w:left w:val="nil"/>
          <w:bottom w:val="nil"/>
          <w:right w:val="nil"/>
          <w:between w:val="nil"/>
        </w:pBdr>
        <w:ind w:right="90"/>
        <w:jc w:val="both"/>
      </w:pPr>
    </w:p>
    <w:p w14:paraId="3939D3D0" w14:textId="1FB3CB4C" w:rsidR="005864C5" w:rsidRDefault="005864C5" w:rsidP="00272916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360"/>
        <w:jc w:val="both"/>
      </w:pPr>
      <w:r>
        <w:t>Community outreach to increase community and volunteer engagement and develop new community partnerships</w:t>
      </w:r>
      <w:r w:rsidR="00F40FCF">
        <w:t>.</w:t>
      </w:r>
    </w:p>
    <w:p w14:paraId="7A7F97A5" w14:textId="654D0FDD" w:rsidR="005864C5" w:rsidRDefault="005864C5" w:rsidP="00272916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360"/>
        <w:jc w:val="both"/>
      </w:pPr>
      <w:r>
        <w:t>Building public and private partnerships with health systems, public health centers and clinicians to change the way we diagnose, treat</w:t>
      </w:r>
      <w:r w:rsidR="000477BD">
        <w:t>,</w:t>
      </w:r>
      <w:r>
        <w:t xml:space="preserve"> and support the aging population, especially around dementia and cognitive decline</w:t>
      </w:r>
      <w:r w:rsidR="00E11B8E">
        <w:t>.</w:t>
      </w:r>
    </w:p>
    <w:p w14:paraId="0BE980EB" w14:textId="3953DB66" w:rsidR="005864C5" w:rsidRDefault="0033795F" w:rsidP="00272916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360"/>
        <w:jc w:val="both"/>
      </w:pPr>
      <w:r>
        <w:t xml:space="preserve">Educating and </w:t>
      </w:r>
      <w:r w:rsidRPr="0033795F">
        <w:t>empower</w:t>
      </w:r>
      <w:r>
        <w:t>ing</w:t>
      </w:r>
      <w:r w:rsidRPr="0033795F">
        <w:t xml:space="preserve"> individuals on the importance of early detection </w:t>
      </w:r>
      <w:r>
        <w:t xml:space="preserve">of ADRD </w:t>
      </w:r>
      <w:r w:rsidRPr="0033795F">
        <w:t>and risk reduction</w:t>
      </w:r>
      <w:r>
        <w:t xml:space="preserve">. </w:t>
      </w:r>
    </w:p>
    <w:p w14:paraId="1803611C" w14:textId="0DB533DB" w:rsidR="005D34BF" w:rsidRDefault="005864C5" w:rsidP="00272916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360"/>
        <w:jc w:val="both"/>
      </w:pPr>
      <w:r w:rsidRPr="005864C5">
        <w:t xml:space="preserve">Marketing to increase public awareness and messaging about </w:t>
      </w:r>
      <w:r w:rsidR="000842C9">
        <w:t>ADRD</w:t>
      </w:r>
      <w:r w:rsidRPr="005864C5">
        <w:t xml:space="preserve"> and the</w:t>
      </w:r>
      <w:r>
        <w:t xml:space="preserve"> importance of access to care, early detection, diagnosis, and risk reduction</w:t>
      </w:r>
      <w:r w:rsidR="00E11B8E">
        <w:t>.</w:t>
      </w:r>
    </w:p>
    <w:p w14:paraId="7B930BCE" w14:textId="3908FBE7" w:rsidR="00295A75" w:rsidRDefault="00295A75" w:rsidP="0082768F">
      <w:pPr>
        <w:pBdr>
          <w:top w:val="nil"/>
          <w:left w:val="nil"/>
          <w:bottom w:val="nil"/>
          <w:right w:val="nil"/>
          <w:between w:val="nil"/>
        </w:pBdr>
        <w:ind w:right="1153"/>
        <w:jc w:val="both"/>
      </w:pPr>
    </w:p>
    <w:p w14:paraId="28B4972C" w14:textId="01FD251A" w:rsidR="00295A75" w:rsidRDefault="00295A75" w:rsidP="0082768F">
      <w:pPr>
        <w:pBdr>
          <w:top w:val="nil"/>
          <w:left w:val="nil"/>
          <w:bottom w:val="nil"/>
          <w:right w:val="nil"/>
          <w:between w:val="nil"/>
        </w:pBdr>
        <w:ind w:right="360"/>
        <w:jc w:val="both"/>
        <w:rPr>
          <w:b/>
          <w:bCs/>
        </w:rPr>
      </w:pPr>
      <w:r w:rsidRPr="0086547A">
        <w:rPr>
          <w:b/>
          <w:bCs/>
        </w:rPr>
        <w:t xml:space="preserve">In </w:t>
      </w:r>
      <w:r w:rsidR="000F0D95">
        <w:rPr>
          <w:b/>
          <w:bCs/>
        </w:rPr>
        <w:t>a separate document</w:t>
      </w:r>
      <w:r w:rsidRPr="0086547A">
        <w:rPr>
          <w:b/>
          <w:bCs/>
        </w:rPr>
        <w:t xml:space="preserve">, please outline how the </w:t>
      </w:r>
      <w:r w:rsidR="00D53545">
        <w:rPr>
          <w:b/>
          <w:bCs/>
        </w:rPr>
        <w:t>applicant</w:t>
      </w:r>
      <w:r w:rsidRPr="0086547A">
        <w:rPr>
          <w:b/>
          <w:bCs/>
        </w:rPr>
        <w:t xml:space="preserve"> will</w:t>
      </w:r>
      <w:r w:rsidR="00EE109E">
        <w:rPr>
          <w:b/>
          <w:bCs/>
        </w:rPr>
        <w:t xml:space="preserve"> use the grant funding to</w:t>
      </w:r>
      <w:r w:rsidRPr="0086547A">
        <w:rPr>
          <w:b/>
          <w:bCs/>
        </w:rPr>
        <w:t xml:space="preserve"> </w:t>
      </w:r>
      <w:r w:rsidR="006520F6">
        <w:rPr>
          <w:b/>
          <w:bCs/>
        </w:rPr>
        <w:t>perform the tasks</w:t>
      </w:r>
      <w:r w:rsidRPr="0086547A">
        <w:rPr>
          <w:b/>
          <w:bCs/>
        </w:rPr>
        <w:t xml:space="preserve"> listed. Include specific programs, initiatives, and other means used to fulfill and support the specified activities. </w:t>
      </w:r>
      <w:r w:rsidR="000F0D95">
        <w:rPr>
          <w:b/>
          <w:bCs/>
        </w:rPr>
        <w:t xml:space="preserve">If there is pertinent information that does not fit into one of the below categories, the </w:t>
      </w:r>
      <w:r w:rsidR="00D53545">
        <w:rPr>
          <w:b/>
          <w:bCs/>
        </w:rPr>
        <w:t>applicant</w:t>
      </w:r>
      <w:r w:rsidR="000F0D95">
        <w:rPr>
          <w:b/>
          <w:bCs/>
        </w:rPr>
        <w:t xml:space="preserve"> may also provide any </w:t>
      </w:r>
      <w:r w:rsidR="009C1430" w:rsidRPr="0086547A">
        <w:rPr>
          <w:b/>
          <w:bCs/>
        </w:rPr>
        <w:t>additional comments</w:t>
      </w:r>
      <w:r w:rsidR="000F0D95">
        <w:rPr>
          <w:b/>
          <w:bCs/>
        </w:rPr>
        <w:t xml:space="preserve"> </w:t>
      </w:r>
      <w:r w:rsidR="002632FA">
        <w:rPr>
          <w:b/>
          <w:bCs/>
        </w:rPr>
        <w:t>as needed</w:t>
      </w:r>
      <w:r w:rsidR="009C1430" w:rsidRPr="0086547A">
        <w:rPr>
          <w:b/>
          <w:bCs/>
        </w:rPr>
        <w:t xml:space="preserve">. </w:t>
      </w:r>
      <w:r w:rsidRPr="0086547A">
        <w:rPr>
          <w:b/>
          <w:bCs/>
        </w:rPr>
        <w:t>Please be as thorough as possible.</w:t>
      </w:r>
      <w:r w:rsidR="009C1430" w:rsidRPr="0086547A">
        <w:rPr>
          <w:b/>
          <w:bCs/>
        </w:rPr>
        <w:t xml:space="preserve"> </w:t>
      </w:r>
    </w:p>
    <w:p w14:paraId="67850F77" w14:textId="76AF2AD6" w:rsidR="00366AA4" w:rsidRDefault="00366AA4" w:rsidP="0082768F">
      <w:pPr>
        <w:pBdr>
          <w:top w:val="nil"/>
          <w:left w:val="nil"/>
          <w:bottom w:val="nil"/>
          <w:right w:val="nil"/>
          <w:between w:val="nil"/>
        </w:pBdr>
        <w:ind w:right="360"/>
        <w:jc w:val="both"/>
        <w:rPr>
          <w:b/>
          <w:bCs/>
        </w:rPr>
      </w:pPr>
    </w:p>
    <w:p w14:paraId="390B4615" w14:textId="77777777" w:rsidR="00366AA4" w:rsidRPr="0086547A" w:rsidRDefault="00366AA4" w:rsidP="0082768F">
      <w:pPr>
        <w:pBdr>
          <w:top w:val="nil"/>
          <w:left w:val="nil"/>
          <w:bottom w:val="nil"/>
          <w:right w:val="nil"/>
          <w:between w:val="nil"/>
        </w:pBdr>
        <w:ind w:right="360"/>
        <w:jc w:val="both"/>
        <w:rPr>
          <w:b/>
          <w:bCs/>
        </w:rPr>
      </w:pPr>
    </w:p>
    <w:p w14:paraId="54B12951" w14:textId="77777777" w:rsidR="006F0FFA" w:rsidRDefault="006F0FFA" w:rsidP="0082768F">
      <w:pPr>
        <w:pStyle w:val="Heading2"/>
        <w:tabs>
          <w:tab w:val="left" w:pos="2276"/>
        </w:tabs>
        <w:spacing w:before="0"/>
        <w:jc w:val="both"/>
        <w:rPr>
          <w:highlight w:val="white"/>
        </w:rPr>
      </w:pPr>
    </w:p>
    <w:p w14:paraId="2B8AE078" w14:textId="77777777" w:rsidR="005D34BF" w:rsidRDefault="00453223" w:rsidP="0082768F">
      <w:pPr>
        <w:pStyle w:val="Heading2"/>
        <w:tabs>
          <w:tab w:val="left" w:pos="2276"/>
        </w:tabs>
        <w:spacing w:before="0"/>
        <w:jc w:val="both"/>
        <w:rPr>
          <w:highlight w:val="white"/>
          <w:u w:val="none"/>
        </w:rPr>
      </w:pPr>
      <w:r>
        <w:rPr>
          <w:highlight w:val="white"/>
        </w:rPr>
        <w:t>SPECIFIC ACTIVITIES</w:t>
      </w:r>
    </w:p>
    <w:p w14:paraId="09D21F7B" w14:textId="77777777" w:rsidR="005D34BF" w:rsidRDefault="005D34BF" w:rsidP="0082768F">
      <w:pPr>
        <w:tabs>
          <w:tab w:val="left" w:pos="2276"/>
        </w:tabs>
        <w:jc w:val="both"/>
      </w:pPr>
    </w:p>
    <w:p w14:paraId="5D0E7AE3" w14:textId="008C74AA" w:rsidR="005D34BF" w:rsidRDefault="00453223" w:rsidP="0082768F">
      <w:pPr>
        <w:tabs>
          <w:tab w:val="left" w:pos="2280"/>
        </w:tabs>
        <w:ind w:right="360"/>
        <w:jc w:val="both"/>
      </w:pPr>
      <w:r>
        <w:t xml:space="preserve">The </w:t>
      </w:r>
      <w:r w:rsidR="00D53545">
        <w:t>applicant</w:t>
      </w:r>
      <w:r>
        <w:t xml:space="preserve"> shall use funds under this Grant Agreement to</w:t>
      </w:r>
      <w:r w:rsidR="0007322E">
        <w:t xml:space="preserve"> administer programs and services to</w:t>
      </w:r>
      <w:r>
        <w:t xml:space="preserve"> </w:t>
      </w:r>
      <w:r w:rsidR="00F40FCF">
        <w:t xml:space="preserve">address the needs of individuals and families impacted by ADRD </w:t>
      </w:r>
      <w:r>
        <w:t>throughout Pennsylvania</w:t>
      </w:r>
      <w:r w:rsidR="00F40FCF">
        <w:t>, with a focus on underserved and diverse communities</w:t>
      </w:r>
      <w:r>
        <w:t>.</w:t>
      </w:r>
    </w:p>
    <w:p w14:paraId="276459DA" w14:textId="77777777" w:rsidR="00366AA4" w:rsidRDefault="00366AA4" w:rsidP="0082768F">
      <w:pPr>
        <w:tabs>
          <w:tab w:val="left" w:pos="2280"/>
        </w:tabs>
        <w:ind w:right="360"/>
        <w:jc w:val="both"/>
      </w:pPr>
    </w:p>
    <w:p w14:paraId="0F8D4211" w14:textId="77777777" w:rsidR="005D34BF" w:rsidRDefault="005D34BF" w:rsidP="0082768F">
      <w:pPr>
        <w:tabs>
          <w:tab w:val="left" w:pos="2280"/>
        </w:tabs>
        <w:ind w:right="1123"/>
        <w:jc w:val="both"/>
      </w:pPr>
    </w:p>
    <w:p w14:paraId="392C335C" w14:textId="23AC1DDD" w:rsidR="005D34BF" w:rsidRPr="006F0FFA" w:rsidRDefault="00453223" w:rsidP="0082768F">
      <w:pPr>
        <w:pStyle w:val="ListParagraph"/>
        <w:numPr>
          <w:ilvl w:val="0"/>
          <w:numId w:val="7"/>
        </w:numPr>
        <w:tabs>
          <w:tab w:val="left" w:pos="1440"/>
          <w:tab w:val="left" w:pos="540"/>
        </w:tabs>
        <w:jc w:val="both"/>
        <w:rPr>
          <w:b/>
          <w:highlight w:val="white"/>
        </w:rPr>
      </w:pPr>
      <w:r w:rsidRPr="006F0FFA">
        <w:rPr>
          <w:b/>
          <w:highlight w:val="white"/>
        </w:rPr>
        <w:t>Community Outreach</w:t>
      </w:r>
      <w:r w:rsidR="0001233A">
        <w:rPr>
          <w:b/>
          <w:highlight w:val="white"/>
        </w:rPr>
        <w:t xml:space="preserve"> and Volunteer Engagement</w:t>
      </w:r>
    </w:p>
    <w:p w14:paraId="6FBB1833" w14:textId="2A3F49E4" w:rsidR="005D34BF" w:rsidRDefault="0001233A" w:rsidP="0082768F">
      <w:pPr>
        <w:pBdr>
          <w:top w:val="nil"/>
          <w:left w:val="nil"/>
          <w:bottom w:val="nil"/>
          <w:right w:val="nil"/>
          <w:between w:val="nil"/>
        </w:pBdr>
        <w:tabs>
          <w:tab w:val="left" w:pos="2750"/>
        </w:tabs>
        <w:jc w:val="both"/>
        <w:rPr>
          <w:b/>
        </w:rPr>
      </w:pPr>
      <w:r>
        <w:rPr>
          <w:b/>
        </w:rPr>
        <w:t xml:space="preserve"> </w:t>
      </w:r>
    </w:p>
    <w:p w14:paraId="1229DF38" w14:textId="27DC1F2A" w:rsidR="000F0D95" w:rsidRDefault="00DC46E5" w:rsidP="000F0D95">
      <w:pPr>
        <w:ind w:right="360"/>
        <w:jc w:val="both"/>
      </w:pPr>
      <w:r>
        <w:t xml:space="preserve">Improve public awareness about ADRD and engage communities </w:t>
      </w:r>
      <w:r w:rsidR="009A407D">
        <w:t xml:space="preserve">to support individuals living with ADRD </w:t>
      </w:r>
      <w:r>
        <w:t>through</w:t>
      </w:r>
      <w:r w:rsidR="00487342">
        <w:t xml:space="preserve"> community education and outreach activities</w:t>
      </w:r>
      <w:r>
        <w:t>.</w:t>
      </w:r>
    </w:p>
    <w:p w14:paraId="75BF0BE9" w14:textId="48445331" w:rsidR="009A407D" w:rsidRDefault="009A407D" w:rsidP="000F0D95">
      <w:pPr>
        <w:ind w:right="360"/>
        <w:jc w:val="both"/>
      </w:pPr>
    </w:p>
    <w:p w14:paraId="0038666E" w14:textId="256AED91" w:rsidR="009A407D" w:rsidRDefault="009A407D" w:rsidP="000F0D95">
      <w:pPr>
        <w:ind w:right="360"/>
        <w:jc w:val="both"/>
      </w:pPr>
      <w:r>
        <w:t>Identify, recruit, train, and support volunteers to assist with community engagement</w:t>
      </w:r>
      <w:r w:rsidR="007F621D">
        <w:t xml:space="preserve"> </w:t>
      </w:r>
      <w:r>
        <w:t xml:space="preserve">and delivery of educational and supportive </w:t>
      </w:r>
      <w:r w:rsidR="007F621D">
        <w:t xml:space="preserve">services and </w:t>
      </w:r>
      <w:r>
        <w:t>programs.</w:t>
      </w:r>
      <w:r w:rsidR="007F621D">
        <w:t xml:space="preserve"> Conduct events and ongoing relationship-building throughout the year to increase volunteer capacity.</w:t>
      </w:r>
    </w:p>
    <w:p w14:paraId="0186C0A7" w14:textId="77777777" w:rsidR="00EE109E" w:rsidRDefault="00EE109E" w:rsidP="000F0D95">
      <w:pPr>
        <w:ind w:right="360"/>
        <w:jc w:val="both"/>
      </w:pPr>
    </w:p>
    <w:p w14:paraId="47A0C54D" w14:textId="03544600" w:rsidR="00DA5490" w:rsidRDefault="00DA5490" w:rsidP="0082768F">
      <w:pPr>
        <w:widowControl/>
        <w:ind w:right="360"/>
        <w:jc w:val="both"/>
      </w:pPr>
      <w:r w:rsidRPr="00DA5490">
        <w:rPr>
          <w:b/>
          <w:bCs/>
        </w:rPr>
        <w:t>Please</w:t>
      </w:r>
      <w:r w:rsidR="00D60210">
        <w:rPr>
          <w:b/>
          <w:bCs/>
        </w:rPr>
        <w:t xml:space="preserve"> </w:t>
      </w:r>
      <w:r w:rsidRPr="00DA5490">
        <w:rPr>
          <w:b/>
          <w:bCs/>
        </w:rPr>
        <w:t xml:space="preserve">detail how the </w:t>
      </w:r>
      <w:r w:rsidR="00D53545">
        <w:rPr>
          <w:b/>
          <w:bCs/>
        </w:rPr>
        <w:t>applicant</w:t>
      </w:r>
      <w:r w:rsidRPr="00DA5490">
        <w:rPr>
          <w:b/>
          <w:bCs/>
        </w:rPr>
        <w:t xml:space="preserve"> will </w:t>
      </w:r>
      <w:r w:rsidR="00D071FD">
        <w:rPr>
          <w:b/>
          <w:bCs/>
        </w:rPr>
        <w:t xml:space="preserve">use grant funds to </w:t>
      </w:r>
      <w:r w:rsidR="006520F6">
        <w:rPr>
          <w:b/>
          <w:bCs/>
        </w:rPr>
        <w:t>perform these tasks</w:t>
      </w:r>
      <w:r>
        <w:t>.</w:t>
      </w:r>
    </w:p>
    <w:p w14:paraId="1603E2E9" w14:textId="2E24CE13" w:rsidR="000F0D95" w:rsidRDefault="000F0D95" w:rsidP="0082768F">
      <w:pPr>
        <w:widowControl/>
        <w:ind w:right="1170"/>
        <w:jc w:val="both"/>
      </w:pPr>
    </w:p>
    <w:p w14:paraId="5502890A" w14:textId="44A635A4" w:rsidR="000F0D95" w:rsidRDefault="000F0D95" w:rsidP="0082768F">
      <w:pPr>
        <w:widowControl/>
        <w:ind w:right="1170"/>
        <w:jc w:val="both"/>
      </w:pPr>
    </w:p>
    <w:p w14:paraId="3764A4C1" w14:textId="16821E56" w:rsidR="009A3D4D" w:rsidRDefault="009A3D4D" w:rsidP="0082768F">
      <w:pPr>
        <w:widowControl/>
        <w:ind w:right="1170"/>
        <w:jc w:val="both"/>
      </w:pPr>
    </w:p>
    <w:p w14:paraId="18D288EF" w14:textId="5FDBFB6F" w:rsidR="00366AA4" w:rsidRDefault="00366AA4" w:rsidP="0082768F">
      <w:pPr>
        <w:widowControl/>
        <w:ind w:right="1170"/>
        <w:jc w:val="both"/>
      </w:pPr>
    </w:p>
    <w:p w14:paraId="1549BD86" w14:textId="48F87C3F" w:rsidR="00366AA4" w:rsidRDefault="00366AA4" w:rsidP="0082768F">
      <w:pPr>
        <w:widowControl/>
        <w:ind w:right="1170"/>
        <w:jc w:val="both"/>
      </w:pPr>
    </w:p>
    <w:p w14:paraId="7FC34A0F" w14:textId="77777777" w:rsidR="00366AA4" w:rsidRPr="000F0D95" w:rsidRDefault="00366AA4" w:rsidP="0082768F">
      <w:pPr>
        <w:widowControl/>
        <w:ind w:right="1170"/>
        <w:jc w:val="both"/>
      </w:pPr>
    </w:p>
    <w:p w14:paraId="2478D10F" w14:textId="065745F1" w:rsidR="00366AA4" w:rsidRPr="00366AA4" w:rsidRDefault="00366AA4" w:rsidP="00366AA4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2750"/>
        </w:tabs>
        <w:ind w:left="630"/>
        <w:jc w:val="both"/>
        <w:rPr>
          <w:b/>
          <w:highlight w:val="white"/>
        </w:rPr>
      </w:pPr>
      <w:r>
        <w:rPr>
          <w:b/>
          <w:highlight w:val="white"/>
        </w:rPr>
        <w:t xml:space="preserve"> </w:t>
      </w:r>
    </w:p>
    <w:p w14:paraId="4EF02DDD" w14:textId="065745F1" w:rsidR="00A913FD" w:rsidRDefault="00A913FD" w:rsidP="00A913FD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2750"/>
        </w:tabs>
        <w:ind w:left="630"/>
        <w:jc w:val="both"/>
        <w:rPr>
          <w:b/>
          <w:highlight w:val="white"/>
        </w:rPr>
      </w:pPr>
    </w:p>
    <w:p w14:paraId="04856E22" w14:textId="4CAE1F36" w:rsidR="005D34BF" w:rsidRPr="00837CAB" w:rsidRDefault="00453223" w:rsidP="0082768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750"/>
        </w:tabs>
        <w:jc w:val="both"/>
        <w:rPr>
          <w:b/>
          <w:highlight w:val="white"/>
        </w:rPr>
      </w:pPr>
      <w:r w:rsidRPr="00837CAB">
        <w:rPr>
          <w:b/>
          <w:highlight w:val="white"/>
        </w:rPr>
        <w:t xml:space="preserve">Partnership and Collaboration Development </w:t>
      </w:r>
    </w:p>
    <w:p w14:paraId="0DDEB0E6" w14:textId="77777777" w:rsidR="005D34BF" w:rsidRDefault="005D34BF" w:rsidP="0082768F">
      <w:pPr>
        <w:pBdr>
          <w:top w:val="nil"/>
          <w:left w:val="nil"/>
          <w:bottom w:val="nil"/>
          <w:right w:val="nil"/>
          <w:between w:val="nil"/>
        </w:pBdr>
        <w:tabs>
          <w:tab w:val="left" w:pos="2750"/>
        </w:tabs>
        <w:ind w:left="2749"/>
        <w:jc w:val="both"/>
      </w:pPr>
    </w:p>
    <w:p w14:paraId="333510EB" w14:textId="2B11413A" w:rsidR="005D34BF" w:rsidRDefault="007F621D" w:rsidP="0082768F">
      <w:pPr>
        <w:tabs>
          <w:tab w:val="left" w:pos="2520"/>
        </w:tabs>
        <w:ind w:right="360"/>
        <w:jc w:val="both"/>
      </w:pPr>
      <w:r>
        <w:t>I</w:t>
      </w:r>
      <w:r w:rsidR="00453223" w:rsidRPr="00F96830">
        <w:t xml:space="preserve">dentify and develop new </w:t>
      </w:r>
      <w:r w:rsidR="00B861EC" w:rsidRPr="00F96830">
        <w:t>community-based</w:t>
      </w:r>
      <w:r w:rsidR="00453223" w:rsidRPr="00F96830">
        <w:t xml:space="preserve"> partnerships with a focus on diverse and underserved communities. Outreach </w:t>
      </w:r>
      <w:r w:rsidR="00B861EC">
        <w:t>should</w:t>
      </w:r>
      <w:r w:rsidR="00453223" w:rsidRPr="00F96830">
        <w:t xml:space="preserve"> be conducted to engage potential partners in the community, such as </w:t>
      </w:r>
      <w:r w:rsidR="00631B07">
        <w:t xml:space="preserve">social services entities, </w:t>
      </w:r>
      <w:r w:rsidR="00453223" w:rsidRPr="00F96830">
        <w:t xml:space="preserve">health systems and clinicians who practice in various settings </w:t>
      </w:r>
      <w:r w:rsidR="00467F24">
        <w:t>–</w:t>
      </w:r>
      <w:r w:rsidR="00453223" w:rsidRPr="00F96830">
        <w:t xml:space="preserve"> including</w:t>
      </w:r>
      <w:r w:rsidR="00467F24">
        <w:t>, but not limited to,</w:t>
      </w:r>
      <w:r w:rsidR="00453223" w:rsidRPr="00F96830">
        <w:t xml:space="preserve"> hospitals, public health clinics and community clinics</w:t>
      </w:r>
      <w:r w:rsidR="005864C5">
        <w:t>.</w:t>
      </w:r>
    </w:p>
    <w:p w14:paraId="336E82F9" w14:textId="31A36665" w:rsidR="003B4BF7" w:rsidRDefault="003B4BF7" w:rsidP="0082768F">
      <w:pPr>
        <w:tabs>
          <w:tab w:val="left" w:pos="2520"/>
        </w:tabs>
        <w:ind w:right="1170"/>
        <w:jc w:val="both"/>
      </w:pPr>
    </w:p>
    <w:p w14:paraId="5485F19F" w14:textId="28941854" w:rsidR="000F0D95" w:rsidRDefault="00DA5490" w:rsidP="00222C3C">
      <w:pPr>
        <w:pBdr>
          <w:top w:val="nil"/>
          <w:left w:val="nil"/>
          <w:bottom w:val="nil"/>
          <w:right w:val="nil"/>
          <w:between w:val="nil"/>
        </w:pBdr>
        <w:tabs>
          <w:tab w:val="left" w:pos="2750"/>
        </w:tabs>
        <w:jc w:val="both"/>
        <w:rPr>
          <w:b/>
        </w:rPr>
      </w:pPr>
      <w:r w:rsidRPr="00DA5490">
        <w:rPr>
          <w:b/>
        </w:rPr>
        <w:t xml:space="preserve">Please detail how the </w:t>
      </w:r>
      <w:r w:rsidR="004F5747">
        <w:rPr>
          <w:b/>
        </w:rPr>
        <w:t>Applicant</w:t>
      </w:r>
      <w:r w:rsidRPr="00DA5490">
        <w:rPr>
          <w:b/>
        </w:rPr>
        <w:t xml:space="preserve"> will </w:t>
      </w:r>
      <w:r w:rsidR="00D071FD">
        <w:rPr>
          <w:b/>
        </w:rPr>
        <w:t xml:space="preserve">use grant funds </w:t>
      </w:r>
      <w:r w:rsidR="0026145A">
        <w:rPr>
          <w:b/>
        </w:rPr>
        <w:t xml:space="preserve">to </w:t>
      </w:r>
      <w:r w:rsidR="006520F6">
        <w:rPr>
          <w:b/>
        </w:rPr>
        <w:t>perform these tasks</w:t>
      </w:r>
      <w:r w:rsidRPr="00DA5490">
        <w:rPr>
          <w:b/>
        </w:rPr>
        <w:t>.</w:t>
      </w:r>
    </w:p>
    <w:p w14:paraId="7E35C3CE" w14:textId="77777777" w:rsidR="00DA5490" w:rsidRPr="00DA5490" w:rsidRDefault="00DA5490" w:rsidP="00222C3C">
      <w:pPr>
        <w:pBdr>
          <w:top w:val="nil"/>
          <w:left w:val="nil"/>
          <w:bottom w:val="nil"/>
          <w:right w:val="nil"/>
          <w:between w:val="nil"/>
        </w:pBdr>
        <w:tabs>
          <w:tab w:val="left" w:pos="2750"/>
        </w:tabs>
        <w:jc w:val="both"/>
        <w:rPr>
          <w:bCs/>
        </w:rPr>
      </w:pPr>
    </w:p>
    <w:p w14:paraId="7AABBB8D" w14:textId="77777777" w:rsidR="000F0D95" w:rsidRDefault="000F0D95" w:rsidP="0082768F">
      <w:pPr>
        <w:pBdr>
          <w:top w:val="nil"/>
          <w:left w:val="nil"/>
          <w:bottom w:val="nil"/>
          <w:right w:val="nil"/>
          <w:between w:val="nil"/>
        </w:pBdr>
        <w:tabs>
          <w:tab w:val="left" w:pos="2750"/>
        </w:tabs>
        <w:ind w:firstLine="270"/>
        <w:jc w:val="both"/>
        <w:rPr>
          <w:b/>
        </w:rPr>
      </w:pPr>
    </w:p>
    <w:p w14:paraId="5D2119B8" w14:textId="31934ADD" w:rsidR="005D34BF" w:rsidRDefault="0001233A" w:rsidP="0082768F">
      <w:pPr>
        <w:pBdr>
          <w:top w:val="nil"/>
          <w:left w:val="nil"/>
          <w:bottom w:val="nil"/>
          <w:right w:val="nil"/>
          <w:between w:val="nil"/>
        </w:pBdr>
        <w:tabs>
          <w:tab w:val="left" w:pos="2750"/>
        </w:tabs>
        <w:ind w:firstLine="270"/>
        <w:jc w:val="both"/>
        <w:rPr>
          <w:b/>
        </w:rPr>
      </w:pPr>
      <w:r>
        <w:rPr>
          <w:b/>
        </w:rPr>
        <w:t>C</w:t>
      </w:r>
      <w:r w:rsidR="00453223">
        <w:rPr>
          <w:b/>
        </w:rPr>
        <w:t xml:space="preserve">.  Early Detection and Provider Education </w:t>
      </w:r>
    </w:p>
    <w:p w14:paraId="59E495D6" w14:textId="77777777" w:rsidR="005D34BF" w:rsidRDefault="005D34BF" w:rsidP="0082768F">
      <w:pPr>
        <w:pBdr>
          <w:top w:val="nil"/>
          <w:left w:val="nil"/>
          <w:bottom w:val="nil"/>
          <w:right w:val="nil"/>
          <w:between w:val="nil"/>
        </w:pBdr>
        <w:tabs>
          <w:tab w:val="left" w:pos="2750"/>
        </w:tabs>
        <w:jc w:val="both"/>
        <w:rPr>
          <w:b/>
        </w:rPr>
      </w:pPr>
    </w:p>
    <w:p w14:paraId="31552575" w14:textId="0033E8D8" w:rsidR="005D34BF" w:rsidRDefault="007F621D" w:rsidP="0082768F">
      <w:pPr>
        <w:pBdr>
          <w:top w:val="nil"/>
          <w:left w:val="nil"/>
          <w:bottom w:val="nil"/>
          <w:right w:val="nil"/>
          <w:between w:val="nil"/>
        </w:pBdr>
        <w:ind w:right="360"/>
        <w:jc w:val="both"/>
      </w:pPr>
      <w:r>
        <w:t>E</w:t>
      </w:r>
      <w:r w:rsidR="00453223" w:rsidRPr="00F96830">
        <w:t>ngage health systems, public health centers</w:t>
      </w:r>
      <w:r w:rsidR="00751AC3">
        <w:t>, community-based providers,</w:t>
      </w:r>
      <w:r w:rsidR="00453223" w:rsidRPr="00F96830">
        <w:t xml:space="preserve"> and clinicians through activities such as office visits, educational and informational sessions, </w:t>
      </w:r>
      <w:r w:rsidR="00370910" w:rsidRPr="00F96830">
        <w:t>materials,</w:t>
      </w:r>
      <w:r w:rsidR="00453223" w:rsidRPr="00F96830">
        <w:t xml:space="preserve"> and special events to support quality care and increasing awareness</w:t>
      </w:r>
      <w:r w:rsidR="00FE671E">
        <w:t xml:space="preserve"> of the importance of early detection and diagnosis of ADRD</w:t>
      </w:r>
      <w:r w:rsidR="00453223" w:rsidRPr="00F96830">
        <w:t xml:space="preserve">.  </w:t>
      </w:r>
    </w:p>
    <w:p w14:paraId="2A8AD6DE" w14:textId="77777777" w:rsidR="005D34BF" w:rsidRDefault="005D34BF" w:rsidP="000F0D95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jc w:val="both"/>
      </w:pPr>
    </w:p>
    <w:p w14:paraId="52F86AD2" w14:textId="4C9A2849" w:rsidR="007F621D" w:rsidRDefault="007F621D" w:rsidP="0082768F">
      <w:pPr>
        <w:tabs>
          <w:tab w:val="left" w:pos="1170"/>
        </w:tabs>
        <w:ind w:right="360"/>
        <w:jc w:val="both"/>
      </w:pPr>
      <w:r>
        <w:t>Provide educational sessions</w:t>
      </w:r>
      <w:r w:rsidR="000863E4">
        <w:t xml:space="preserve"> or materials</w:t>
      </w:r>
      <w:r>
        <w:t xml:space="preserve"> to the community </w:t>
      </w:r>
      <w:r w:rsidR="00751AC3">
        <w:t xml:space="preserve">to better empower individuals on the importance of early detection and </w:t>
      </w:r>
      <w:r w:rsidR="00D20C90">
        <w:t xml:space="preserve">diagnosis and participating in decisions related to receiving </w:t>
      </w:r>
      <w:r w:rsidR="00D20C90" w:rsidRPr="00D20C90">
        <w:t>care and treatment</w:t>
      </w:r>
      <w:r w:rsidR="00D20C90">
        <w:t>.</w:t>
      </w:r>
    </w:p>
    <w:p w14:paraId="3F878CD6" w14:textId="4E32D60B" w:rsidR="00E860D8" w:rsidRDefault="00E860D8" w:rsidP="0082768F">
      <w:pPr>
        <w:tabs>
          <w:tab w:val="left" w:pos="1170"/>
        </w:tabs>
        <w:ind w:right="360"/>
        <w:jc w:val="both"/>
      </w:pPr>
    </w:p>
    <w:p w14:paraId="24A0731A" w14:textId="2A17474F" w:rsidR="005D34BF" w:rsidRDefault="002632FA" w:rsidP="0082768F">
      <w:pPr>
        <w:ind w:right="990"/>
        <w:jc w:val="both"/>
        <w:rPr>
          <w:b/>
          <w:bCs/>
        </w:rPr>
      </w:pPr>
      <w:bookmarkStart w:id="0" w:name="_heading=h.gjdgxs" w:colFirst="0" w:colLast="0"/>
      <w:bookmarkEnd w:id="0"/>
      <w:r w:rsidRPr="002632FA">
        <w:rPr>
          <w:b/>
          <w:bCs/>
        </w:rPr>
        <w:t xml:space="preserve">Please detail how the </w:t>
      </w:r>
      <w:r w:rsidR="004F5747">
        <w:rPr>
          <w:b/>
          <w:bCs/>
        </w:rPr>
        <w:t>Applicant</w:t>
      </w:r>
      <w:r w:rsidRPr="002632FA">
        <w:rPr>
          <w:b/>
          <w:bCs/>
        </w:rPr>
        <w:t xml:space="preserve"> will</w:t>
      </w:r>
      <w:r w:rsidR="00D071FD">
        <w:rPr>
          <w:b/>
          <w:bCs/>
        </w:rPr>
        <w:t xml:space="preserve"> use grant funds</w:t>
      </w:r>
      <w:r w:rsidRPr="002632FA">
        <w:rPr>
          <w:b/>
          <w:bCs/>
        </w:rPr>
        <w:t xml:space="preserve"> </w:t>
      </w:r>
      <w:r w:rsidR="0026145A">
        <w:rPr>
          <w:b/>
          <w:bCs/>
        </w:rPr>
        <w:t xml:space="preserve">to </w:t>
      </w:r>
      <w:r w:rsidR="006520F6">
        <w:rPr>
          <w:b/>
          <w:bCs/>
        </w:rPr>
        <w:t>perform these tasks</w:t>
      </w:r>
      <w:r w:rsidRPr="002632FA">
        <w:rPr>
          <w:b/>
          <w:bCs/>
        </w:rPr>
        <w:t>.</w:t>
      </w:r>
    </w:p>
    <w:p w14:paraId="2084977A" w14:textId="77777777" w:rsidR="002632FA" w:rsidRPr="002632FA" w:rsidRDefault="002632FA" w:rsidP="0082768F">
      <w:pPr>
        <w:ind w:right="990"/>
        <w:jc w:val="both"/>
        <w:rPr>
          <w:b/>
          <w:bCs/>
        </w:rPr>
      </w:pPr>
    </w:p>
    <w:p w14:paraId="684F14A5" w14:textId="77777777" w:rsidR="005D34BF" w:rsidRDefault="005D34BF" w:rsidP="0082768F">
      <w:pPr>
        <w:widowControl/>
        <w:jc w:val="both"/>
        <w:rPr>
          <w:highlight w:val="yellow"/>
        </w:rPr>
      </w:pPr>
    </w:p>
    <w:p w14:paraId="3CD7F514" w14:textId="0386E01C" w:rsidR="005D34BF" w:rsidRDefault="0001233A" w:rsidP="0082768F">
      <w:pPr>
        <w:tabs>
          <w:tab w:val="left" w:pos="2750"/>
        </w:tabs>
        <w:ind w:firstLine="360"/>
        <w:jc w:val="both"/>
        <w:rPr>
          <w:b/>
        </w:rPr>
      </w:pPr>
      <w:r>
        <w:rPr>
          <w:b/>
        </w:rPr>
        <w:t>D</w:t>
      </w:r>
      <w:r w:rsidR="00453223">
        <w:rPr>
          <w:b/>
        </w:rPr>
        <w:t xml:space="preserve">.  Marketing/Communications Promotion  </w:t>
      </w:r>
    </w:p>
    <w:p w14:paraId="43E1D2C3" w14:textId="77777777" w:rsidR="005D34BF" w:rsidRDefault="005D34BF" w:rsidP="0082768F">
      <w:pPr>
        <w:tabs>
          <w:tab w:val="left" w:pos="2750"/>
        </w:tabs>
        <w:ind w:left="2749"/>
        <w:jc w:val="both"/>
      </w:pPr>
    </w:p>
    <w:p w14:paraId="495F5C27" w14:textId="7D6CCD31" w:rsidR="005D34BF" w:rsidRDefault="00F90618" w:rsidP="0082768F">
      <w:pPr>
        <w:tabs>
          <w:tab w:val="left" w:pos="2750"/>
        </w:tabs>
        <w:ind w:right="360"/>
        <w:jc w:val="both"/>
      </w:pPr>
      <w:r>
        <w:t>Develop</w:t>
      </w:r>
      <w:r w:rsidR="006520F6">
        <w:t xml:space="preserve"> </w:t>
      </w:r>
      <w:r w:rsidR="00453223">
        <w:t xml:space="preserve">marketing </w:t>
      </w:r>
      <w:r w:rsidR="006520F6">
        <w:t xml:space="preserve">and communications </w:t>
      </w:r>
      <w:r w:rsidR="00453223">
        <w:t xml:space="preserve">activities </w:t>
      </w:r>
      <w:r w:rsidR="006520F6">
        <w:t xml:space="preserve">that will raise </w:t>
      </w:r>
      <w:r w:rsidR="00453223">
        <w:rPr>
          <w:highlight w:val="white"/>
        </w:rPr>
        <w:t xml:space="preserve">public awareness about critical activities, and </w:t>
      </w:r>
      <w:r w:rsidR="006520F6">
        <w:rPr>
          <w:highlight w:val="white"/>
        </w:rPr>
        <w:t xml:space="preserve">highlight the </w:t>
      </w:r>
      <w:r>
        <w:rPr>
          <w:highlight w:val="white"/>
        </w:rPr>
        <w:t xml:space="preserve">Applicant’s </w:t>
      </w:r>
      <w:r w:rsidR="006520F6">
        <w:rPr>
          <w:highlight w:val="white"/>
        </w:rPr>
        <w:t>services</w:t>
      </w:r>
      <w:r w:rsidR="00453223">
        <w:rPr>
          <w:highlight w:val="white"/>
        </w:rPr>
        <w:t xml:space="preserve"> </w:t>
      </w:r>
      <w:r w:rsidR="006520F6">
        <w:rPr>
          <w:highlight w:val="white"/>
        </w:rPr>
        <w:t>around ADRD</w:t>
      </w:r>
      <w:r w:rsidR="00453223">
        <w:rPr>
          <w:highlight w:val="white"/>
        </w:rPr>
        <w:t>, including</w:t>
      </w:r>
      <w:r>
        <w:rPr>
          <w:highlight w:val="white"/>
        </w:rPr>
        <w:t>, but not limited to,</w:t>
      </w:r>
      <w:r w:rsidR="00453223">
        <w:rPr>
          <w:highlight w:val="white"/>
        </w:rPr>
        <w:t xml:space="preserve"> a</w:t>
      </w:r>
      <w:r w:rsidR="008A5C8D">
        <w:rPr>
          <w:highlight w:val="white"/>
        </w:rPr>
        <w:t xml:space="preserve">ccess to care, early detection, </w:t>
      </w:r>
      <w:r w:rsidR="00453223">
        <w:rPr>
          <w:highlight w:val="white"/>
        </w:rPr>
        <w:t>diagnosis</w:t>
      </w:r>
      <w:r w:rsidR="00D071FD">
        <w:rPr>
          <w:highlight w:val="white"/>
        </w:rPr>
        <w:t>,</w:t>
      </w:r>
      <w:r w:rsidR="00453223">
        <w:rPr>
          <w:highlight w:val="white"/>
        </w:rPr>
        <w:t xml:space="preserve"> and risk reduction. </w:t>
      </w:r>
    </w:p>
    <w:p w14:paraId="39C5C994" w14:textId="56CFE399" w:rsidR="005D34BF" w:rsidRDefault="005D34BF" w:rsidP="0082768F">
      <w:pPr>
        <w:pBdr>
          <w:top w:val="nil"/>
          <w:left w:val="nil"/>
          <w:bottom w:val="nil"/>
          <w:right w:val="nil"/>
          <w:between w:val="nil"/>
        </w:pBdr>
        <w:tabs>
          <w:tab w:val="left" w:pos="3131"/>
        </w:tabs>
        <w:spacing w:line="253" w:lineRule="auto"/>
        <w:ind w:right="1138"/>
        <w:jc w:val="both"/>
        <w:rPr>
          <w:b/>
          <w:color w:val="CC0000"/>
        </w:rPr>
      </w:pPr>
    </w:p>
    <w:p w14:paraId="7FC1C8AA" w14:textId="279F40D4" w:rsidR="000B1968" w:rsidRDefault="00DA5490" w:rsidP="0082768F">
      <w:pPr>
        <w:widowControl/>
        <w:spacing w:after="160" w:line="259" w:lineRule="auto"/>
        <w:jc w:val="both"/>
        <w:rPr>
          <w:b/>
          <w:bCs/>
        </w:rPr>
      </w:pPr>
      <w:r w:rsidRPr="00DA5490">
        <w:rPr>
          <w:b/>
          <w:bCs/>
        </w:rPr>
        <w:t xml:space="preserve">Please detail how the </w:t>
      </w:r>
      <w:r w:rsidR="004F5747">
        <w:rPr>
          <w:b/>
          <w:bCs/>
        </w:rPr>
        <w:t>Applicant</w:t>
      </w:r>
      <w:r w:rsidRPr="00DA5490">
        <w:rPr>
          <w:b/>
          <w:bCs/>
        </w:rPr>
        <w:t xml:space="preserve"> will </w:t>
      </w:r>
      <w:r w:rsidR="00D071FD">
        <w:rPr>
          <w:b/>
          <w:bCs/>
        </w:rPr>
        <w:t xml:space="preserve">use grant funds </w:t>
      </w:r>
      <w:r w:rsidR="0026145A">
        <w:rPr>
          <w:b/>
          <w:bCs/>
        </w:rPr>
        <w:t xml:space="preserve">to </w:t>
      </w:r>
      <w:r w:rsidR="006520F6">
        <w:rPr>
          <w:b/>
          <w:bCs/>
        </w:rPr>
        <w:t>perform these tasks</w:t>
      </w:r>
      <w:r>
        <w:rPr>
          <w:b/>
          <w:bCs/>
        </w:rPr>
        <w:t xml:space="preserve">. </w:t>
      </w:r>
    </w:p>
    <w:p w14:paraId="2386D6D7" w14:textId="4FD7CD99" w:rsidR="00ED753F" w:rsidRDefault="00ED753F" w:rsidP="0082768F">
      <w:pPr>
        <w:widowControl/>
        <w:spacing w:after="160" w:line="259" w:lineRule="auto"/>
        <w:jc w:val="both"/>
        <w:rPr>
          <w:u w:val="single"/>
        </w:rPr>
      </w:pPr>
    </w:p>
    <w:p w14:paraId="24F73DEA" w14:textId="77777777" w:rsidR="00366AA4" w:rsidRDefault="00366AA4" w:rsidP="0082768F">
      <w:pPr>
        <w:widowControl/>
        <w:spacing w:after="160" w:line="259" w:lineRule="auto"/>
        <w:jc w:val="both"/>
        <w:rPr>
          <w:u w:val="single"/>
        </w:rPr>
      </w:pPr>
    </w:p>
    <w:p w14:paraId="042CB5C0" w14:textId="3E7092F0" w:rsidR="005D34BF" w:rsidRPr="009D052D" w:rsidRDefault="00453223" w:rsidP="0082768F">
      <w:pPr>
        <w:widowControl/>
        <w:spacing w:after="160" w:line="259" w:lineRule="auto"/>
        <w:jc w:val="both"/>
        <w:rPr>
          <w:b/>
          <w:bCs/>
          <w:u w:val="single"/>
        </w:rPr>
      </w:pPr>
      <w:r w:rsidRPr="009D052D">
        <w:rPr>
          <w:b/>
          <w:bCs/>
          <w:u w:val="single"/>
        </w:rPr>
        <w:t xml:space="preserve">REPORTING REQUIREMENTS </w:t>
      </w:r>
    </w:p>
    <w:p w14:paraId="612764A8" w14:textId="6F1C498E" w:rsidR="00CB36EC" w:rsidRDefault="003670A7" w:rsidP="00A913FD">
      <w:pPr>
        <w:widowControl/>
        <w:spacing w:after="160" w:line="259" w:lineRule="auto"/>
        <w:ind w:right="360"/>
        <w:jc w:val="both"/>
      </w:pPr>
      <w:r>
        <w:t>T</w:t>
      </w:r>
      <w:r w:rsidR="00F90618">
        <w:t xml:space="preserve">he selected </w:t>
      </w:r>
      <w:r w:rsidR="00CD1685">
        <w:t>G</w:t>
      </w:r>
      <w:r w:rsidR="00F90618">
        <w:t>rantee</w:t>
      </w:r>
      <w:r w:rsidR="00CD1685">
        <w:t xml:space="preserve"> will be required to submit semi-annual </w:t>
      </w:r>
      <w:r w:rsidR="00B4663E">
        <w:t xml:space="preserve">progress </w:t>
      </w:r>
      <w:r w:rsidR="00CD1685">
        <w:t xml:space="preserve">reports to the Department of Aging </w:t>
      </w:r>
      <w:r w:rsidR="00B4663E">
        <w:t xml:space="preserve">in accordance with the Grant Agreement </w:t>
      </w:r>
      <w:r w:rsidR="00CD1685">
        <w:t xml:space="preserve">which will detail </w:t>
      </w:r>
      <w:r>
        <w:t xml:space="preserve">the progress and status of </w:t>
      </w:r>
      <w:r w:rsidR="00CD1685">
        <w:t xml:space="preserve">activities specified in the </w:t>
      </w:r>
      <w:r>
        <w:t>S</w:t>
      </w:r>
      <w:r w:rsidR="00CD1685">
        <w:t xml:space="preserve">tatement of </w:t>
      </w:r>
      <w:r>
        <w:t>W</w:t>
      </w:r>
      <w:r w:rsidR="00CD1685">
        <w:t>ork</w:t>
      </w:r>
      <w:r>
        <w:t xml:space="preserve"> and the corresponding budget for each reporting period.</w:t>
      </w:r>
    </w:p>
    <w:p w14:paraId="64F99E96" w14:textId="77777777" w:rsidR="005D34BF" w:rsidRDefault="005D34BF">
      <w:pPr>
        <w:pBdr>
          <w:top w:val="nil"/>
          <w:left w:val="nil"/>
          <w:bottom w:val="nil"/>
          <w:right w:val="nil"/>
          <w:between w:val="nil"/>
        </w:pBdr>
        <w:tabs>
          <w:tab w:val="left" w:pos="3131"/>
        </w:tabs>
        <w:spacing w:line="253" w:lineRule="auto"/>
        <w:ind w:right="1138"/>
        <w:jc w:val="both"/>
      </w:pPr>
    </w:p>
    <w:sectPr w:rsidR="005D34BF">
      <w:headerReference w:type="default" r:id="rId9"/>
      <w:footerReference w:type="default" r:id="rId10"/>
      <w:pgSz w:w="12240" w:h="15840"/>
      <w:pgMar w:top="320" w:right="1080" w:bottom="2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B368A" w14:textId="77777777" w:rsidR="000C014C" w:rsidRDefault="000C014C">
      <w:r>
        <w:separator/>
      </w:r>
    </w:p>
  </w:endnote>
  <w:endnote w:type="continuationSeparator" w:id="0">
    <w:p w14:paraId="4E08CA05" w14:textId="77777777" w:rsidR="000C014C" w:rsidRDefault="000C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68F06" w14:textId="77777777" w:rsidR="004D79D3" w:rsidRDefault="004D79D3">
    <w:pPr>
      <w:pBdr>
        <w:top w:val="nil"/>
        <w:left w:val="nil"/>
        <w:bottom w:val="nil"/>
        <w:right w:val="nil"/>
        <w:between w:val="nil"/>
      </w:pBdr>
      <w:rPr>
        <w:rFonts w:ascii="Courier New" w:eastAsia="Courier New" w:hAnsi="Courier New" w:cs="Courier New"/>
        <w:color w:val="000000"/>
        <w:sz w:val="26"/>
        <w:szCs w:val="26"/>
      </w:rPr>
    </w:pPr>
  </w:p>
  <w:p w14:paraId="5B298FA7" w14:textId="7548D3D3" w:rsidR="004D79D3" w:rsidRDefault="00366AA4">
    <w:pPr>
      <w:pBdr>
        <w:top w:val="nil"/>
        <w:left w:val="nil"/>
        <w:bottom w:val="nil"/>
        <w:right w:val="nil"/>
        <w:between w:val="nil"/>
      </w:pBdr>
      <w:rPr>
        <w:rFonts w:ascii="Courier New" w:eastAsia="Courier New" w:hAnsi="Courier New" w:cs="Courier New"/>
        <w:color w:val="000000"/>
        <w:sz w:val="26"/>
        <w:szCs w:val="26"/>
      </w:rPr>
    </w:pPr>
    <w:r w:rsidRPr="009241A7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05F34E07" wp14:editId="67968BA7">
          <wp:extent cx="6354594" cy="371475"/>
          <wp:effectExtent l="0" t="0" r="825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15" cy="37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B84A8" w14:textId="77777777" w:rsidR="000C014C" w:rsidRDefault="000C014C">
      <w:r>
        <w:separator/>
      </w:r>
    </w:p>
  </w:footnote>
  <w:footnote w:type="continuationSeparator" w:id="0">
    <w:p w14:paraId="73E4C130" w14:textId="77777777" w:rsidR="000C014C" w:rsidRDefault="000C0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7A8B9" w14:textId="4A89C40E" w:rsidR="004D79D3" w:rsidRDefault="004D79D3">
    <w:pPr>
      <w:pStyle w:val="Header"/>
    </w:pPr>
    <w:r>
      <w:tab/>
    </w:r>
    <w:r>
      <w:tab/>
    </w:r>
    <w:r>
      <w:tab/>
    </w:r>
  </w:p>
  <w:p w14:paraId="21CF0819" w14:textId="161DDEC3" w:rsidR="004D79D3" w:rsidRDefault="004D79D3">
    <w:pPr>
      <w:pStyle w:val="Header"/>
    </w:pPr>
    <w:r>
      <w:rPr>
        <w:noProof/>
      </w:rPr>
      <w:drawing>
        <wp:inline distT="0" distB="0" distL="0" distR="0" wp14:anchorId="4D25E059" wp14:editId="403967A3">
          <wp:extent cx="6416040" cy="731520"/>
          <wp:effectExtent l="0" t="0" r="381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604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962F2"/>
    <w:multiLevelType w:val="multilevel"/>
    <w:tmpl w:val="536AA5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7214A0"/>
    <w:multiLevelType w:val="multilevel"/>
    <w:tmpl w:val="00BA3FC0"/>
    <w:lvl w:ilvl="0">
      <w:start w:val="1"/>
      <w:numFmt w:val="upperRoman"/>
      <w:lvlText w:val="%1."/>
      <w:lvlJc w:val="right"/>
      <w:pPr>
        <w:ind w:left="2160" w:hanging="21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2" w15:restartNumberingAfterBreak="0">
    <w:nsid w:val="32076BEC"/>
    <w:multiLevelType w:val="hybridMultilevel"/>
    <w:tmpl w:val="DC740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63322"/>
    <w:multiLevelType w:val="multilevel"/>
    <w:tmpl w:val="961C2048"/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4" w15:restartNumberingAfterBreak="0">
    <w:nsid w:val="43CD4980"/>
    <w:multiLevelType w:val="hybridMultilevel"/>
    <w:tmpl w:val="C7B889EA"/>
    <w:lvl w:ilvl="0" w:tplc="3946A73E">
      <w:start w:val="1"/>
      <w:numFmt w:val="upp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36019"/>
    <w:multiLevelType w:val="multilevel"/>
    <w:tmpl w:val="B0149232"/>
    <w:lvl w:ilvl="0">
      <w:start w:val="1"/>
      <w:numFmt w:val="upperLetter"/>
      <w:lvlText w:val="%1."/>
      <w:lvlJc w:val="left"/>
      <w:pPr>
        <w:ind w:left="720" w:hanging="81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24229BD"/>
    <w:multiLevelType w:val="multilevel"/>
    <w:tmpl w:val="ECCA879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4BF"/>
    <w:rsid w:val="0001233A"/>
    <w:rsid w:val="0001376A"/>
    <w:rsid w:val="000142F9"/>
    <w:rsid w:val="00027A52"/>
    <w:rsid w:val="00036441"/>
    <w:rsid w:val="000407EE"/>
    <w:rsid w:val="000477BD"/>
    <w:rsid w:val="0007322E"/>
    <w:rsid w:val="00073F7B"/>
    <w:rsid w:val="000842C9"/>
    <w:rsid w:val="000863E4"/>
    <w:rsid w:val="000A20D1"/>
    <w:rsid w:val="000B1968"/>
    <w:rsid w:val="000C014C"/>
    <w:rsid w:val="000D33EF"/>
    <w:rsid w:val="000D4C71"/>
    <w:rsid w:val="000F0D95"/>
    <w:rsid w:val="0010058C"/>
    <w:rsid w:val="00114BE0"/>
    <w:rsid w:val="00132AC1"/>
    <w:rsid w:val="001450B1"/>
    <w:rsid w:val="00165A7B"/>
    <w:rsid w:val="00166246"/>
    <w:rsid w:val="001A739A"/>
    <w:rsid w:val="001C39A7"/>
    <w:rsid w:val="001C7490"/>
    <w:rsid w:val="00203A29"/>
    <w:rsid w:val="00222C3C"/>
    <w:rsid w:val="00234362"/>
    <w:rsid w:val="00234565"/>
    <w:rsid w:val="00242814"/>
    <w:rsid w:val="0026145A"/>
    <w:rsid w:val="002632FA"/>
    <w:rsid w:val="00272916"/>
    <w:rsid w:val="00295A75"/>
    <w:rsid w:val="002B5944"/>
    <w:rsid w:val="002C1E1B"/>
    <w:rsid w:val="002E133A"/>
    <w:rsid w:val="003045B7"/>
    <w:rsid w:val="00333B38"/>
    <w:rsid w:val="0033795F"/>
    <w:rsid w:val="003403C8"/>
    <w:rsid w:val="0036149E"/>
    <w:rsid w:val="00366AA4"/>
    <w:rsid w:val="003670A7"/>
    <w:rsid w:val="00370910"/>
    <w:rsid w:val="003B4BF7"/>
    <w:rsid w:val="003B7D31"/>
    <w:rsid w:val="00431E41"/>
    <w:rsid w:val="004506A0"/>
    <w:rsid w:val="00453223"/>
    <w:rsid w:val="00467F24"/>
    <w:rsid w:val="00487342"/>
    <w:rsid w:val="004A3754"/>
    <w:rsid w:val="004A4672"/>
    <w:rsid w:val="004C5EDD"/>
    <w:rsid w:val="004D17C3"/>
    <w:rsid w:val="004D666C"/>
    <w:rsid w:val="004D79D3"/>
    <w:rsid w:val="004F0B89"/>
    <w:rsid w:val="004F5453"/>
    <w:rsid w:val="004F5747"/>
    <w:rsid w:val="004F601F"/>
    <w:rsid w:val="00515150"/>
    <w:rsid w:val="005264D8"/>
    <w:rsid w:val="005279C9"/>
    <w:rsid w:val="00553FBE"/>
    <w:rsid w:val="0058459F"/>
    <w:rsid w:val="005864C5"/>
    <w:rsid w:val="005D34BF"/>
    <w:rsid w:val="005E2A23"/>
    <w:rsid w:val="005F354B"/>
    <w:rsid w:val="00631B07"/>
    <w:rsid w:val="00650108"/>
    <w:rsid w:val="006520F6"/>
    <w:rsid w:val="0065675F"/>
    <w:rsid w:val="00671774"/>
    <w:rsid w:val="006F0556"/>
    <w:rsid w:val="006F0FFA"/>
    <w:rsid w:val="00750828"/>
    <w:rsid w:val="00751AC3"/>
    <w:rsid w:val="00756704"/>
    <w:rsid w:val="007741C5"/>
    <w:rsid w:val="007E3ED7"/>
    <w:rsid w:val="007F40CD"/>
    <w:rsid w:val="007F621D"/>
    <w:rsid w:val="008209DF"/>
    <w:rsid w:val="0082768F"/>
    <w:rsid w:val="0083556A"/>
    <w:rsid w:val="00837CAB"/>
    <w:rsid w:val="00837D61"/>
    <w:rsid w:val="00860411"/>
    <w:rsid w:val="0086547A"/>
    <w:rsid w:val="008677C3"/>
    <w:rsid w:val="0087470D"/>
    <w:rsid w:val="008759A7"/>
    <w:rsid w:val="00886A99"/>
    <w:rsid w:val="00892D5A"/>
    <w:rsid w:val="008A5C8D"/>
    <w:rsid w:val="008E4198"/>
    <w:rsid w:val="008F193D"/>
    <w:rsid w:val="009019F0"/>
    <w:rsid w:val="00912F58"/>
    <w:rsid w:val="00925425"/>
    <w:rsid w:val="00930B84"/>
    <w:rsid w:val="00950834"/>
    <w:rsid w:val="00967D8A"/>
    <w:rsid w:val="00991843"/>
    <w:rsid w:val="00997280"/>
    <w:rsid w:val="009A0906"/>
    <w:rsid w:val="009A2203"/>
    <w:rsid w:val="009A3D4D"/>
    <w:rsid w:val="009A407D"/>
    <w:rsid w:val="009C1430"/>
    <w:rsid w:val="009D052D"/>
    <w:rsid w:val="009E0AF9"/>
    <w:rsid w:val="009F0D72"/>
    <w:rsid w:val="00A14515"/>
    <w:rsid w:val="00A74DBC"/>
    <w:rsid w:val="00A87BAE"/>
    <w:rsid w:val="00A913FD"/>
    <w:rsid w:val="00AA46D8"/>
    <w:rsid w:val="00AA7DB0"/>
    <w:rsid w:val="00B16FA5"/>
    <w:rsid w:val="00B37349"/>
    <w:rsid w:val="00B4663E"/>
    <w:rsid w:val="00B51A5F"/>
    <w:rsid w:val="00B53178"/>
    <w:rsid w:val="00B641FA"/>
    <w:rsid w:val="00B76C71"/>
    <w:rsid w:val="00B84BB8"/>
    <w:rsid w:val="00B861EC"/>
    <w:rsid w:val="00B954A8"/>
    <w:rsid w:val="00BC1A33"/>
    <w:rsid w:val="00BD2F6E"/>
    <w:rsid w:val="00BE3EAB"/>
    <w:rsid w:val="00C27CF4"/>
    <w:rsid w:val="00C603EE"/>
    <w:rsid w:val="00C704FB"/>
    <w:rsid w:val="00C770CD"/>
    <w:rsid w:val="00CB36EC"/>
    <w:rsid w:val="00CC5F5C"/>
    <w:rsid w:val="00CD1685"/>
    <w:rsid w:val="00CE49F4"/>
    <w:rsid w:val="00CF1638"/>
    <w:rsid w:val="00D0006F"/>
    <w:rsid w:val="00D071FD"/>
    <w:rsid w:val="00D20C90"/>
    <w:rsid w:val="00D2594D"/>
    <w:rsid w:val="00D26859"/>
    <w:rsid w:val="00D26B6A"/>
    <w:rsid w:val="00D311DD"/>
    <w:rsid w:val="00D53545"/>
    <w:rsid w:val="00D60210"/>
    <w:rsid w:val="00D77510"/>
    <w:rsid w:val="00D81458"/>
    <w:rsid w:val="00DA5490"/>
    <w:rsid w:val="00DC4221"/>
    <w:rsid w:val="00DC46E5"/>
    <w:rsid w:val="00DF41A4"/>
    <w:rsid w:val="00E11B8E"/>
    <w:rsid w:val="00E27AE8"/>
    <w:rsid w:val="00E27CBA"/>
    <w:rsid w:val="00E30E26"/>
    <w:rsid w:val="00E31740"/>
    <w:rsid w:val="00E42176"/>
    <w:rsid w:val="00E535E5"/>
    <w:rsid w:val="00E70D4F"/>
    <w:rsid w:val="00E775F8"/>
    <w:rsid w:val="00E860D8"/>
    <w:rsid w:val="00E96974"/>
    <w:rsid w:val="00EA4D86"/>
    <w:rsid w:val="00ED753F"/>
    <w:rsid w:val="00EE109E"/>
    <w:rsid w:val="00EE254C"/>
    <w:rsid w:val="00EF35DB"/>
    <w:rsid w:val="00F14364"/>
    <w:rsid w:val="00F32A5B"/>
    <w:rsid w:val="00F37B7D"/>
    <w:rsid w:val="00F40FCF"/>
    <w:rsid w:val="00F46928"/>
    <w:rsid w:val="00F553FB"/>
    <w:rsid w:val="00F7533E"/>
    <w:rsid w:val="00F90618"/>
    <w:rsid w:val="00F96830"/>
    <w:rsid w:val="00FA363E"/>
    <w:rsid w:val="00FB7926"/>
    <w:rsid w:val="00FD6B16"/>
    <w:rsid w:val="00FE2FBB"/>
    <w:rsid w:val="00FE5B03"/>
    <w:rsid w:val="00FE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F9629C"/>
  <w15:docId w15:val="{B8FB939F-B8FA-4144-BAFB-A53901BA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ind w:left="79"/>
      <w:outlineLvl w:val="0"/>
    </w:pPr>
    <w:rPr>
      <w:sz w:val="26"/>
      <w:szCs w:val="26"/>
    </w:rPr>
  </w:style>
  <w:style w:type="paragraph" w:styleId="Heading2">
    <w:name w:val="heading 2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spacing w:before="93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</w:style>
  <w:style w:type="table" w:customStyle="1" w:styleId="a">
    <w:basedOn w:val="TableNormal"/>
    <w:pPr>
      <w:widowControl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1A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F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1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A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A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AF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954A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53178"/>
    <w:rPr>
      <w:color w:val="808080"/>
    </w:rPr>
  </w:style>
  <w:style w:type="table" w:styleId="TableGrid">
    <w:name w:val="Table Grid"/>
    <w:basedOn w:val="TableNormal"/>
    <w:uiPriority w:val="59"/>
    <w:rsid w:val="001C39A7"/>
    <w:pPr>
      <w:widowControl/>
    </w:pPr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0D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D72"/>
  </w:style>
  <w:style w:type="paragraph" w:styleId="Footer">
    <w:name w:val="footer"/>
    <w:basedOn w:val="Normal"/>
    <w:link w:val="FooterChar"/>
    <w:uiPriority w:val="99"/>
    <w:unhideWhenUsed/>
    <w:rsid w:val="009F0D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D72"/>
  </w:style>
  <w:style w:type="paragraph" w:styleId="Revision">
    <w:name w:val="Revision"/>
    <w:hidden/>
    <w:uiPriority w:val="99"/>
    <w:semiHidden/>
    <w:rsid w:val="00BC1A33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fqQvlwwkRz1VPs8utzw5hbGgrA==">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97CFF0D9836F418429027E26649884" ma:contentTypeVersion="1" ma:contentTypeDescription="Create a new document." ma:contentTypeScope="" ma:versionID="0756c8cf792298153b58e43e3a97fa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3FACC12-D708-4AE4-B575-110C9C1168BF}"/>
</file>

<file path=customXml/itemProps3.xml><?xml version="1.0" encoding="utf-8"?>
<ds:datastoreItem xmlns:ds="http://schemas.openxmlformats.org/officeDocument/2006/customXml" ds:itemID="{AD47E9CC-E75F-42C4-9F78-AD3552C4BE3B}"/>
</file>

<file path=customXml/itemProps4.xml><?xml version="1.0" encoding="utf-8"?>
<ds:datastoreItem xmlns:ds="http://schemas.openxmlformats.org/officeDocument/2006/customXml" ds:itemID="{F2500604-D389-4F00-904D-46EAB6F550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3359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K. Smith</dc:creator>
  <cp:lastModifiedBy>Bixler, Angelia</cp:lastModifiedBy>
  <cp:revision>2</cp:revision>
  <dcterms:created xsi:type="dcterms:W3CDTF">2021-04-27T19:01:00Z</dcterms:created>
  <dcterms:modified xsi:type="dcterms:W3CDTF">2021-04-27T19:01:00Z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0x0101002697CFF0D9836F418429027E26649884</vt:lpwstr>
  </property>
  <property fmtid="{D5CDD505-2E9C-101B-9397-08002B2CF9AE}" pid="3" name="Order">
    <vt:r8>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