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B41E59" w14:paraId="68903A64" w14:textId="77777777" w:rsidTr="00B41E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15" w:type="dxa"/>
          </w:tcPr>
          <w:p w14:paraId="489F77B4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Name of the program</w:t>
            </w:r>
          </w:p>
        </w:tc>
        <w:tc>
          <w:tcPr>
            <w:tcW w:w="5935" w:type="dxa"/>
          </w:tcPr>
          <w:p w14:paraId="28BFFE6C" w14:textId="77777777" w:rsidR="00B41E59" w:rsidRPr="001F68D9" w:rsidRDefault="001F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</w:rPr>
            </w:pPr>
            <w:r>
              <w:rPr>
                <w:i w:val="0"/>
              </w:rPr>
              <w:t>Coffee Connect</w:t>
            </w:r>
          </w:p>
        </w:tc>
      </w:tr>
      <w:tr w:rsidR="00B41E59" w14:paraId="1C6D5EC1" w14:textId="77777777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01D0146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73C67FF7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Population served</w:t>
            </w:r>
          </w:p>
        </w:tc>
        <w:tc>
          <w:tcPr>
            <w:tcW w:w="5935" w:type="dxa"/>
          </w:tcPr>
          <w:p w14:paraId="21282703" w14:textId="77777777" w:rsidR="00B41E59" w:rsidRDefault="001F68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All community members </w:t>
            </w:r>
            <w:r w:rsidR="00802192">
              <w:t>at designated coffee shops.</w:t>
            </w:r>
          </w:p>
        </w:tc>
      </w:tr>
      <w:tr w:rsidR="00B41E59" w14:paraId="72994E04" w14:textId="77777777" w:rsidTr="00802192">
        <w:trPr>
          <w:trHeight w:val="1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2AD8E296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5D79717A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Description of Intervention</w:t>
            </w:r>
          </w:p>
        </w:tc>
        <w:tc>
          <w:tcPr>
            <w:tcW w:w="5935" w:type="dxa"/>
          </w:tcPr>
          <w:p w14:paraId="17033F1F" w14:textId="77777777" w:rsidR="00B41E59" w:rsidRDefault="0080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Coffee shops enter into an agreement to offer table tents that say that a person is open to having a conversation with another patron. Other table tents say that they are not open. Each patron chooses their willingness to engage.</w:t>
            </w:r>
          </w:p>
        </w:tc>
      </w:tr>
      <w:tr w:rsidR="00B41E59" w14:paraId="127418B0" w14:textId="77777777" w:rsidTr="00802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7E52F3C6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4F5EEABD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Resources needed (training, staff, etc.)</w:t>
            </w:r>
          </w:p>
        </w:tc>
        <w:tc>
          <w:tcPr>
            <w:tcW w:w="5935" w:type="dxa"/>
          </w:tcPr>
          <w:p w14:paraId="07603F96" w14:textId="77777777" w:rsidR="00B41E59" w:rsidRDefault="0080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Relationship with coffee shop manager/owner. An individual to come to the space and set up the table tents.</w:t>
            </w:r>
          </w:p>
        </w:tc>
      </w:tr>
      <w:tr w:rsidR="00B41E59" w14:paraId="69A0982C" w14:textId="77777777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0AE3DE73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62D99254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Funding source (grant, fee-for-service, etc.)</w:t>
            </w:r>
          </w:p>
        </w:tc>
        <w:tc>
          <w:tcPr>
            <w:tcW w:w="5935" w:type="dxa"/>
          </w:tcPr>
          <w:p w14:paraId="4FCF9554" w14:textId="3E0118CA" w:rsidR="00B41E59" w:rsidRDefault="008021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Age-friendly, Greater Pittsburg</w:t>
            </w:r>
            <w:r w:rsidR="003E5AB6">
              <w:t>h</w:t>
            </w:r>
            <w:bookmarkStart w:id="0" w:name="_GoBack"/>
            <w:bookmarkEnd w:id="0"/>
          </w:p>
        </w:tc>
      </w:tr>
      <w:tr w:rsidR="00B41E59" w14:paraId="32F32592" w14:textId="77777777" w:rsidTr="00B41E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50FAB5F6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3D238060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Are the</w:t>
            </w:r>
            <w:r>
              <w:rPr>
                <w:rFonts w:ascii="Arial Nova" w:hAnsi="Arial Nova"/>
                <w:sz w:val="28"/>
                <w:szCs w:val="28"/>
              </w:rPr>
              <w:t>re</w:t>
            </w:r>
            <w:r w:rsidRPr="00B41E59">
              <w:rPr>
                <w:rFonts w:ascii="Arial Nova" w:hAnsi="Arial Nova"/>
                <w:sz w:val="28"/>
                <w:szCs w:val="28"/>
              </w:rPr>
              <w:t xml:space="preserve"> outcome measures?</w:t>
            </w:r>
          </w:p>
        </w:tc>
        <w:tc>
          <w:tcPr>
            <w:tcW w:w="5935" w:type="dxa"/>
          </w:tcPr>
          <w:p w14:paraId="1600ACD5" w14:textId="77777777" w:rsidR="00B41E59" w:rsidRDefault="008021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B41E59" w14:paraId="0D53A643" w14:textId="77777777" w:rsidTr="00B41E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</w:tcPr>
          <w:p w14:paraId="34F522BD" w14:textId="77777777" w:rsidR="00B41E59" w:rsidRDefault="00B41E59">
            <w:pPr>
              <w:rPr>
                <w:rFonts w:ascii="Arial Nova" w:hAnsi="Arial Nova"/>
                <w:i w:val="0"/>
                <w:iCs w:val="0"/>
                <w:sz w:val="28"/>
                <w:szCs w:val="28"/>
              </w:rPr>
            </w:pPr>
          </w:p>
          <w:p w14:paraId="3B427830" w14:textId="77777777" w:rsidR="00B41E59" w:rsidRPr="00B41E59" w:rsidRDefault="00B41E59">
            <w:pPr>
              <w:rPr>
                <w:rFonts w:ascii="Arial Nova" w:hAnsi="Arial Nova"/>
                <w:sz w:val="28"/>
                <w:szCs w:val="28"/>
              </w:rPr>
            </w:pPr>
            <w:r w:rsidRPr="00B41E59">
              <w:rPr>
                <w:rFonts w:ascii="Arial Nova" w:hAnsi="Arial Nova"/>
                <w:sz w:val="28"/>
                <w:szCs w:val="28"/>
              </w:rPr>
              <w:t>If so, what do they find?</w:t>
            </w:r>
          </w:p>
        </w:tc>
        <w:tc>
          <w:tcPr>
            <w:tcW w:w="5935" w:type="dxa"/>
          </w:tcPr>
          <w:p w14:paraId="0009A6E1" w14:textId="77777777" w:rsidR="00B41E59" w:rsidRDefault="00B41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1E055F" w14:textId="77777777" w:rsidR="004E2AC4" w:rsidRDefault="004E2AC4"/>
    <w:sectPr w:rsidR="004E2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E59"/>
    <w:rsid w:val="001F68D9"/>
    <w:rsid w:val="003E5AB6"/>
    <w:rsid w:val="00463D69"/>
    <w:rsid w:val="004E2AC4"/>
    <w:rsid w:val="004F78E5"/>
    <w:rsid w:val="00802192"/>
    <w:rsid w:val="00B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137A"/>
  <w15:chartTrackingRefBased/>
  <w15:docId w15:val="{4F47CE45-7AB1-4BD3-BFF4-C4975EAD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B41E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A32B24BA79B4ABDB2413F78BDBDD1" ma:contentTypeVersion="1" ma:contentTypeDescription="Create a new document." ma:contentTypeScope="" ma:versionID="6c2ac7c866a1bb49fdc2232813d51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0838A4-4D4C-4A1C-9EAF-6235026D34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C94CB3-2569-438F-BFE7-B325DF6C7E4D}"/>
</file>

<file path=customXml/itemProps3.xml><?xml version="1.0" encoding="utf-8"?>
<ds:datastoreItem xmlns:ds="http://schemas.openxmlformats.org/officeDocument/2006/customXml" ds:itemID="{2ECEB191-60B7-42F8-B7E5-8ADB45826BF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Haeussler, Faith</dc:creator>
  <cp:keywords/>
  <dc:description/>
  <cp:lastModifiedBy>Haeussler, Faith</cp:lastModifiedBy>
  <cp:revision>3</cp:revision>
  <dcterms:created xsi:type="dcterms:W3CDTF">2019-05-20T17:34:00Z</dcterms:created>
  <dcterms:modified xsi:type="dcterms:W3CDTF">2019-12-20T14:23:00Z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0x010100A51A32B24BA79B4ABDB2413F78BDBDD1</vt:lpwstr>
  </property>
  <property fmtid="{D5CDD505-2E9C-101B-9397-08002B2CF9AE}" pid="3" name="Order">
    <vt:r8>3200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