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ED" w:rsidRDefault="00DA18ED" w:rsidP="00DA18ED"/>
    <w:tbl>
      <w:tblPr>
        <w:tblpPr w:leftFromText="111" w:rightFromText="36" w:vertAnchor="text"/>
        <w:tblW w:w="7935" w:type="dxa"/>
        <w:tblCellSpacing w:w="18" w:type="dxa"/>
        <w:tblBorders>
          <w:top w:val="double" w:sz="12" w:space="0" w:color="auto"/>
          <w:left w:val="double" w:sz="12" w:space="0" w:color="auto"/>
          <w:bottom w:val="double" w:sz="12" w:space="0" w:color="auto"/>
          <w:right w:val="double" w:sz="12" w:space="0" w:color="auto"/>
        </w:tblBorders>
        <w:tblCellMar>
          <w:left w:w="0" w:type="dxa"/>
          <w:right w:w="0" w:type="dxa"/>
        </w:tblCellMar>
        <w:tblLook w:val="04A0" w:firstRow="1" w:lastRow="0" w:firstColumn="1" w:lastColumn="0" w:noHBand="0" w:noVBand="1"/>
      </w:tblPr>
      <w:tblGrid>
        <w:gridCol w:w="8019"/>
      </w:tblGrid>
      <w:tr w:rsidR="00DA18ED" w:rsidTr="00DA18ED">
        <w:trPr>
          <w:tblCellSpacing w:w="18" w:type="dxa"/>
        </w:trPr>
        <w:tc>
          <w:tcPr>
            <w:tcW w:w="0" w:type="auto"/>
            <w:tcBorders>
              <w:top w:val="nil"/>
              <w:left w:val="nil"/>
              <w:bottom w:val="nil"/>
              <w:right w:val="nil"/>
            </w:tcBorders>
            <w:hideMark/>
          </w:tcPr>
          <w:tbl>
            <w:tblPr>
              <w:tblpPr w:leftFromText="111" w:rightFromText="36" w:vertAnchor="text"/>
              <w:tblW w:w="7875" w:type="dxa"/>
              <w:tblCellSpacing w:w="18" w:type="dxa"/>
              <w:tblCellMar>
                <w:left w:w="0" w:type="dxa"/>
                <w:right w:w="0" w:type="dxa"/>
              </w:tblCellMar>
              <w:tblLook w:val="04A0" w:firstRow="1" w:lastRow="0" w:firstColumn="1" w:lastColumn="0" w:noHBand="0" w:noVBand="1"/>
            </w:tblPr>
            <w:tblGrid>
              <w:gridCol w:w="7947"/>
            </w:tblGrid>
            <w:tr w:rsidR="00DA18ED">
              <w:trPr>
                <w:tblCellSpacing w:w="18" w:type="dxa"/>
              </w:trPr>
              <w:tc>
                <w:tcPr>
                  <w:tcW w:w="0" w:type="auto"/>
                </w:tcPr>
                <w:p w:rsidR="00DA18ED" w:rsidRDefault="00DA18ED">
                  <w:pPr>
                    <w:rPr>
                      <w:rFonts w:ascii="Arial" w:hAnsi="Arial" w:cs="Arial"/>
                      <w:color w:val="666666"/>
                      <w:sz w:val="23"/>
                      <w:szCs w:val="23"/>
                    </w:rPr>
                  </w:pPr>
                </w:p>
                <w:p w:rsidR="00DA18ED" w:rsidRDefault="00DA18ED">
                  <w:pPr>
                    <w:rPr>
                      <w:rFonts w:ascii="Arial" w:hAnsi="Arial" w:cs="Arial"/>
                      <w:color w:val="666666"/>
                      <w:sz w:val="23"/>
                      <w:szCs w:val="23"/>
                    </w:rPr>
                  </w:pPr>
                </w:p>
                <w:tbl>
                  <w:tblPr>
                    <w:tblW w:w="5000" w:type="pct"/>
                    <w:tblCellSpacing w:w="18" w:type="dxa"/>
                    <w:tblCellMar>
                      <w:left w:w="0" w:type="dxa"/>
                      <w:right w:w="0" w:type="dxa"/>
                    </w:tblCellMar>
                    <w:tblLook w:val="04A0" w:firstRow="1" w:lastRow="0" w:firstColumn="1" w:lastColumn="0" w:noHBand="0" w:noVBand="1"/>
                  </w:tblPr>
                  <w:tblGrid>
                    <w:gridCol w:w="7875"/>
                  </w:tblGrid>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4D4D4D"/>
                            <w:sz w:val="24"/>
                            <w:szCs w:val="24"/>
                            <w:u w:val="single"/>
                          </w:rPr>
                        </w:pPr>
                        <w:r>
                          <w:rPr>
                            <w:rFonts w:ascii="Arial" w:hAnsi="Arial" w:cs="Arial"/>
                            <w:b/>
                            <w:bCs/>
                            <w:sz w:val="24"/>
                            <w:szCs w:val="24"/>
                            <w:u w:val="single"/>
                          </w:rPr>
                          <w:t>SCSEP RFGA Pre-Proposal Conference Webinar</w:t>
                        </w:r>
                        <w:r>
                          <w:rPr>
                            <w:rFonts w:ascii="Arial" w:hAnsi="Arial" w:cs="Arial"/>
                            <w:sz w:val="24"/>
                            <w:szCs w:val="24"/>
                            <w:u w:val="single"/>
                          </w:rPr>
                          <w:t xml:space="preserve"> </w:t>
                        </w:r>
                      </w:p>
                    </w:tc>
                  </w:tr>
                  <w:tr w:rsidR="00DA18ED">
                    <w:trPr>
                      <w:tblCellSpacing w:w="18" w:type="dxa"/>
                    </w:trPr>
                    <w:tc>
                      <w:tcPr>
                        <w:tcW w:w="0" w:type="auto"/>
                        <w:vAlign w:val="center"/>
                        <w:hideMark/>
                      </w:tcPr>
                      <w:p w:rsidR="00DA18ED" w:rsidRDefault="00DA18ED">
                        <w:pPr>
                          <w:framePr w:hSpace="111" w:wrap="around" w:vAnchor="text" w:hAnchor="text"/>
                          <w:rPr>
                            <w:rFonts w:ascii="Arial" w:hAnsi="Arial" w:cs="Arial"/>
                            <w:b/>
                            <w:bCs/>
                            <w:color w:val="666666"/>
                            <w:sz w:val="23"/>
                            <w:szCs w:val="23"/>
                          </w:rPr>
                        </w:pPr>
                        <w:r>
                          <w:rPr>
                            <w:rFonts w:ascii="Arial" w:hAnsi="Arial" w:cs="Arial"/>
                            <w:b/>
                            <w:bCs/>
                            <w:sz w:val="23"/>
                            <w:szCs w:val="23"/>
                          </w:rPr>
                          <w:t xml:space="preserve">Tuesday, November 21, 2017 </w:t>
                        </w:r>
                      </w:p>
                    </w:tc>
                  </w:tr>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3"/>
                            <w:szCs w:val="23"/>
                          </w:rPr>
                        </w:pPr>
                        <w:r>
                          <w:rPr>
                            <w:rFonts w:ascii="Arial" w:hAnsi="Arial" w:cs="Arial"/>
                            <w:b/>
                            <w:bCs/>
                            <w:sz w:val="23"/>
                            <w:szCs w:val="23"/>
                          </w:rPr>
                          <w:t>2:00 pm</w:t>
                        </w:r>
                        <w:r>
                          <w:rPr>
                            <w:rFonts w:ascii="Arial" w:hAnsi="Arial" w:cs="Arial"/>
                            <w:sz w:val="23"/>
                            <w:szCs w:val="23"/>
                          </w:rPr>
                          <w:t>  </w:t>
                        </w:r>
                        <w:r>
                          <w:rPr>
                            <w:rFonts w:ascii="Arial" w:hAnsi="Arial" w:cs="Arial"/>
                            <w:color w:val="666666"/>
                            <w:sz w:val="23"/>
                            <w:szCs w:val="23"/>
                          </w:rPr>
                          <w:t>|  Eastern Standard Time (New York, GMT-05:00)  |  </w:t>
                        </w:r>
                        <w:r>
                          <w:rPr>
                            <w:rFonts w:ascii="Arial" w:hAnsi="Arial" w:cs="Arial"/>
                            <w:b/>
                            <w:bCs/>
                            <w:sz w:val="23"/>
                            <w:szCs w:val="23"/>
                          </w:rPr>
                          <w:t xml:space="preserve">1 </w:t>
                        </w:r>
                        <w:proofErr w:type="spellStart"/>
                        <w:r>
                          <w:rPr>
                            <w:rFonts w:ascii="Arial" w:hAnsi="Arial" w:cs="Arial"/>
                            <w:b/>
                            <w:bCs/>
                            <w:sz w:val="23"/>
                            <w:szCs w:val="23"/>
                          </w:rPr>
                          <w:t>hr</w:t>
                        </w:r>
                        <w:proofErr w:type="spellEnd"/>
                        <w:r>
                          <w:rPr>
                            <w:rFonts w:ascii="Arial" w:hAnsi="Arial" w:cs="Arial"/>
                            <w:sz w:val="23"/>
                            <w:szCs w:val="23"/>
                          </w:rPr>
                          <w:t xml:space="preserve"> </w:t>
                        </w:r>
                      </w:p>
                    </w:tc>
                  </w:tr>
                </w:tbl>
                <w:p w:rsidR="00DA18ED" w:rsidRDefault="00DA18ED">
                  <w:pPr>
                    <w:rPr>
                      <w:rFonts w:ascii="Arial" w:hAnsi="Arial" w:cs="Arial"/>
                      <w:vanish/>
                      <w:color w:val="666666"/>
                      <w:sz w:val="23"/>
                      <w:szCs w:val="23"/>
                    </w:rPr>
                  </w:pPr>
                </w:p>
                <w:tbl>
                  <w:tblPr>
                    <w:tblW w:w="0" w:type="dxa"/>
                    <w:tblCellSpacing w:w="18" w:type="dxa"/>
                    <w:tblCellMar>
                      <w:left w:w="0" w:type="dxa"/>
                      <w:right w:w="0" w:type="dxa"/>
                    </w:tblCellMar>
                    <w:tblLook w:val="04A0" w:firstRow="1" w:lastRow="0" w:firstColumn="1" w:lastColumn="0" w:noHBand="0" w:noVBand="1"/>
                  </w:tblPr>
                  <w:tblGrid>
                    <w:gridCol w:w="4637"/>
                  </w:tblGrid>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3"/>
                            <w:szCs w:val="23"/>
                          </w:rPr>
                        </w:pPr>
                        <w:r>
                          <w:rPr>
                            <w:rFonts w:ascii="Arial" w:hAnsi="Arial" w:cs="Arial"/>
                            <w:i/>
                            <w:iCs/>
                            <w:color w:val="666666"/>
                            <w:sz w:val="23"/>
                            <w:szCs w:val="23"/>
                            <w:u w:val="single"/>
                          </w:rPr>
                          <w:t>Meeting number</w:t>
                        </w:r>
                        <w:r>
                          <w:rPr>
                            <w:rFonts w:ascii="Arial" w:hAnsi="Arial" w:cs="Arial"/>
                            <w:color w:val="666666"/>
                            <w:sz w:val="23"/>
                            <w:szCs w:val="23"/>
                          </w:rPr>
                          <w:t xml:space="preserve"> (access code): </w:t>
                        </w:r>
                        <w:r>
                          <w:rPr>
                            <w:rFonts w:ascii="Arial" w:hAnsi="Arial" w:cs="Arial"/>
                            <w:b/>
                            <w:bCs/>
                            <w:sz w:val="23"/>
                            <w:szCs w:val="23"/>
                            <w:highlight w:val="yellow"/>
                          </w:rPr>
                          <w:t>314 850 823</w:t>
                        </w:r>
                        <w:r>
                          <w:rPr>
                            <w:rFonts w:ascii="Arial" w:hAnsi="Arial" w:cs="Arial"/>
                            <w:sz w:val="23"/>
                            <w:szCs w:val="23"/>
                          </w:rPr>
                          <w:t xml:space="preserve"> </w:t>
                        </w:r>
                      </w:p>
                    </w:tc>
                  </w:tr>
                </w:tbl>
                <w:p w:rsidR="00DA18ED" w:rsidRDefault="00DA18ED">
                  <w:pPr>
                    <w:rPr>
                      <w:rFonts w:ascii="Arial" w:hAnsi="Arial" w:cs="Arial"/>
                      <w:vanish/>
                      <w:color w:val="666666"/>
                      <w:sz w:val="23"/>
                      <w:szCs w:val="23"/>
                    </w:rPr>
                  </w:pPr>
                </w:p>
                <w:tbl>
                  <w:tblPr>
                    <w:tblW w:w="0" w:type="dxa"/>
                    <w:tblCellSpacing w:w="18" w:type="dxa"/>
                    <w:tblCellMar>
                      <w:left w:w="0" w:type="dxa"/>
                      <w:right w:w="0" w:type="dxa"/>
                    </w:tblCellMar>
                    <w:tblLook w:val="04A0" w:firstRow="1" w:lastRow="0" w:firstColumn="1" w:lastColumn="0" w:noHBand="0" w:noVBand="1"/>
                  </w:tblPr>
                  <w:tblGrid>
                    <w:gridCol w:w="2501"/>
                  </w:tblGrid>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3"/>
                            <w:szCs w:val="23"/>
                          </w:rPr>
                        </w:pPr>
                        <w:r>
                          <w:rPr>
                            <w:rFonts w:ascii="Arial" w:hAnsi="Arial" w:cs="Arial"/>
                            <w:i/>
                            <w:iCs/>
                            <w:color w:val="666666"/>
                            <w:sz w:val="23"/>
                            <w:szCs w:val="23"/>
                            <w:u w:val="single"/>
                          </w:rPr>
                          <w:t>Meeting password</w:t>
                        </w:r>
                        <w:r>
                          <w:rPr>
                            <w:rFonts w:ascii="Arial" w:hAnsi="Arial" w:cs="Arial"/>
                            <w:color w:val="666666"/>
                            <w:sz w:val="23"/>
                            <w:szCs w:val="23"/>
                          </w:rPr>
                          <w:t xml:space="preserve">: </w:t>
                        </w:r>
                        <w:proofErr w:type="spellStart"/>
                        <w:r>
                          <w:rPr>
                            <w:rFonts w:ascii="Arial" w:hAnsi="Arial" w:cs="Arial"/>
                            <w:b/>
                            <w:bCs/>
                            <w:sz w:val="23"/>
                            <w:szCs w:val="23"/>
                            <w:highlight w:val="yellow"/>
                          </w:rPr>
                          <w:t>rfga</w:t>
                        </w:r>
                        <w:proofErr w:type="spellEnd"/>
                      </w:p>
                    </w:tc>
                  </w:tr>
                </w:tbl>
                <w:p w:rsidR="00DA18ED" w:rsidRDefault="00DA18ED">
                  <w:pPr>
                    <w:rPr>
                      <w:rFonts w:ascii="Arial" w:hAnsi="Arial" w:cs="Arial"/>
                      <w:color w:val="666666"/>
                      <w:sz w:val="23"/>
                      <w:szCs w:val="23"/>
                    </w:rPr>
                  </w:pPr>
                </w:p>
                <w:tbl>
                  <w:tblPr>
                    <w:tblW w:w="0" w:type="dxa"/>
                    <w:tblCellSpacing w:w="18" w:type="dxa"/>
                    <w:tblCellMar>
                      <w:left w:w="0" w:type="dxa"/>
                      <w:right w:w="0" w:type="dxa"/>
                    </w:tblCellMar>
                    <w:tblLook w:val="04A0" w:firstRow="1" w:lastRow="0" w:firstColumn="1" w:lastColumn="0" w:noHBand="0" w:noVBand="1"/>
                  </w:tblPr>
                  <w:tblGrid>
                    <w:gridCol w:w="2623"/>
                    <w:gridCol w:w="3394"/>
                  </w:tblGrid>
                  <w:tr w:rsidR="00DA18ED">
                    <w:trPr>
                      <w:tblCellSpacing w:w="18" w:type="dxa"/>
                    </w:trPr>
                    <w:tc>
                      <w:tcPr>
                        <w:tcW w:w="0" w:type="auto"/>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69"/>
                        </w:tblGrid>
                        <w:tr w:rsidR="00DA18ED">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rsidR="00DA18ED" w:rsidRDefault="00DA18ED">
                              <w:pPr>
                                <w:framePr w:hSpace="111" w:wrap="around" w:vAnchor="text" w:hAnchor="text"/>
                                <w:jc w:val="center"/>
                                <w:rPr>
                                  <w:rFonts w:ascii="Arial" w:hAnsi="Arial" w:cs="Arial"/>
                                  <w:color w:val="666666"/>
                                  <w:sz w:val="23"/>
                                  <w:szCs w:val="23"/>
                                </w:rPr>
                              </w:pPr>
                              <w:hyperlink r:id="rId4" w:history="1">
                                <w:r>
                                  <w:rPr>
                                    <w:rStyle w:val="Hyperlink"/>
                                    <w:rFonts w:cs="Arial"/>
                                    <w:color w:val="FFFFFF"/>
                                    <w:sz w:val="30"/>
                                    <w:szCs w:val="30"/>
                                    <w:u w:val="none"/>
                                  </w:rPr>
                                  <w:t>Add to Calendar</w:t>
                                </w:r>
                              </w:hyperlink>
                              <w:r>
                                <w:rPr>
                                  <w:rFonts w:ascii="Arial" w:hAnsi="Arial" w:cs="Arial"/>
                                  <w:color w:val="666666"/>
                                  <w:sz w:val="23"/>
                                  <w:szCs w:val="23"/>
                                </w:rPr>
                                <w:t xml:space="preserve"> </w:t>
                              </w:r>
                            </w:p>
                          </w:tc>
                        </w:tr>
                      </w:tbl>
                      <w:p w:rsidR="00DA18ED" w:rsidRDefault="00DA18ED">
                        <w:pPr>
                          <w:rPr>
                            <w:rFonts w:ascii="Times New Roman" w:eastAsia="Times New Roman" w:hAnsi="Times New Roman"/>
                            <w:sz w:val="20"/>
                            <w:szCs w:val="20"/>
                          </w:rPr>
                        </w:pPr>
                      </w:p>
                    </w:tc>
                    <w:tc>
                      <w:tcPr>
                        <w:tcW w:w="0" w:type="auto"/>
                        <w:vAlign w:val="center"/>
                        <w:hideMark/>
                      </w:tcPr>
                      <w:tbl>
                        <w:tblPr>
                          <w:tblW w:w="0" w:type="dxa"/>
                          <w:tblCellSpacing w:w="0" w:type="dxa"/>
                          <w:tblCellMar>
                            <w:left w:w="0" w:type="dxa"/>
                            <w:right w:w="0" w:type="dxa"/>
                          </w:tblCellMar>
                          <w:tblLook w:val="04A0" w:firstRow="1" w:lastRow="0" w:firstColumn="1" w:lastColumn="0" w:noHBand="0" w:noVBand="1"/>
                        </w:tblPr>
                        <w:tblGrid>
                          <w:gridCol w:w="3340"/>
                        </w:tblGrid>
                        <w:tr w:rsidR="00DA18ED">
                          <w:trPr>
                            <w:tblCellSpacing w:w="0" w:type="dxa"/>
                          </w:trPr>
                          <w:tc>
                            <w:tcPr>
                              <w:tcW w:w="0" w:type="auto"/>
                              <w:tcMar>
                                <w:top w:w="0" w:type="dxa"/>
                                <w:left w:w="240" w:type="dxa"/>
                                <w:bottom w:w="0" w:type="dxa"/>
                                <w:right w:w="0" w:type="dxa"/>
                              </w:tcMar>
                              <w:vAlign w:val="center"/>
                              <w:hideMark/>
                            </w:tcPr>
                            <w:p w:rsidR="00DA18ED" w:rsidRDefault="00DA18ED">
                              <w:pPr>
                                <w:framePr w:hSpace="111" w:wrap="around" w:vAnchor="text" w:hAnchor="text"/>
                                <w:rPr>
                                  <w:rFonts w:ascii="Arial" w:hAnsi="Arial" w:cs="Arial"/>
                                  <w:color w:val="666666"/>
                                  <w:sz w:val="23"/>
                                  <w:szCs w:val="23"/>
                                </w:rPr>
                              </w:pPr>
                              <w:r>
                                <w:rPr>
                                  <w:rFonts w:ascii="Arial" w:hAnsi="Arial" w:cs="Arial"/>
                                  <w:color w:val="666666"/>
                                  <w:sz w:val="23"/>
                                  <w:szCs w:val="23"/>
                                </w:rPr>
                                <w:t xml:space="preserve">When it's time, </w:t>
                              </w:r>
                              <w:hyperlink r:id="rId5" w:history="1">
                                <w:r>
                                  <w:rPr>
                                    <w:rStyle w:val="Hyperlink"/>
                                    <w:rFonts w:cs="Arial"/>
                                    <w:color w:val="00AFF9"/>
                                    <w:u w:val="none"/>
                                  </w:rPr>
                                  <w:t>join the meeting</w:t>
                                </w:r>
                              </w:hyperlink>
                              <w:r>
                                <w:rPr>
                                  <w:rFonts w:ascii="Arial" w:hAnsi="Arial" w:cs="Arial"/>
                                  <w:color w:val="666666"/>
                                  <w:sz w:val="23"/>
                                  <w:szCs w:val="23"/>
                                </w:rPr>
                                <w:t>.</w:t>
                              </w:r>
                            </w:p>
                          </w:tc>
                        </w:tr>
                      </w:tbl>
                      <w:p w:rsidR="00DA18ED" w:rsidRDefault="00DA18ED">
                        <w:pPr>
                          <w:rPr>
                            <w:rFonts w:ascii="Times New Roman" w:eastAsia="Times New Roman" w:hAnsi="Times New Roman"/>
                            <w:sz w:val="20"/>
                            <w:szCs w:val="20"/>
                          </w:rPr>
                        </w:pPr>
                      </w:p>
                    </w:tc>
                  </w:tr>
                </w:tbl>
                <w:p w:rsidR="00DA18ED" w:rsidRDefault="00DA18ED">
                  <w:pPr>
                    <w:rPr>
                      <w:rFonts w:ascii="Arial" w:hAnsi="Arial" w:cs="Arial"/>
                      <w:color w:val="666666"/>
                      <w:sz w:val="23"/>
                      <w:szCs w:val="23"/>
                    </w:rPr>
                  </w:pPr>
                </w:p>
                <w:p w:rsidR="00DA18ED" w:rsidRDefault="00DA18ED">
                  <w:pPr>
                    <w:rPr>
                      <w:rFonts w:ascii="Arial" w:hAnsi="Arial" w:cs="Arial"/>
                      <w:color w:val="666666"/>
                      <w:sz w:val="23"/>
                      <w:szCs w:val="23"/>
                    </w:rPr>
                  </w:pPr>
                </w:p>
                <w:tbl>
                  <w:tblPr>
                    <w:tblW w:w="7875" w:type="dxa"/>
                    <w:tblCellSpacing w:w="18" w:type="dxa"/>
                    <w:tblCellMar>
                      <w:left w:w="0" w:type="dxa"/>
                      <w:right w:w="0" w:type="dxa"/>
                    </w:tblCellMar>
                    <w:tblLook w:val="04A0" w:firstRow="1" w:lastRow="0" w:firstColumn="1" w:lastColumn="0" w:noHBand="0" w:noVBand="1"/>
                  </w:tblPr>
                  <w:tblGrid>
                    <w:gridCol w:w="7875"/>
                  </w:tblGrid>
                  <w:tr w:rsidR="00DA18ED">
                    <w:trPr>
                      <w:tblCellSpacing w:w="18" w:type="dxa"/>
                    </w:trPr>
                    <w:tc>
                      <w:tcPr>
                        <w:tcW w:w="0" w:type="auto"/>
                        <w:vAlign w:val="center"/>
                        <w:hideMark/>
                      </w:tcPr>
                      <w:p w:rsidR="00DA18ED" w:rsidRDefault="00DA18ED">
                        <w:pPr>
                          <w:framePr w:hSpace="111" w:wrap="around" w:vAnchor="text" w:hAnchor="text"/>
                          <w:spacing w:before="120"/>
                          <w:rPr>
                            <w:rFonts w:ascii="Arial" w:hAnsi="Arial" w:cs="Arial"/>
                            <w:color w:val="666666"/>
                            <w:sz w:val="24"/>
                            <w:szCs w:val="24"/>
                          </w:rPr>
                        </w:pPr>
                        <w:r>
                          <w:rPr>
                            <w:rFonts w:ascii="Arial" w:hAnsi="Arial" w:cs="Arial"/>
                            <w:b/>
                            <w:bCs/>
                            <w:color w:val="666666"/>
                          </w:rPr>
                          <w:t>Join by phone</w:t>
                        </w:r>
                      </w:p>
                    </w:tc>
                  </w:tr>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3"/>
                            <w:szCs w:val="23"/>
                          </w:rPr>
                        </w:pPr>
                        <w:r>
                          <w:rPr>
                            <w:rFonts w:ascii="Arial" w:hAnsi="Arial" w:cs="Arial"/>
                            <w:b/>
                            <w:bCs/>
                            <w:color w:val="666666"/>
                            <w:sz w:val="23"/>
                            <w:szCs w:val="23"/>
                          </w:rPr>
                          <w:t>+1-415-655-0002</w:t>
                        </w:r>
                        <w:r>
                          <w:rPr>
                            <w:rFonts w:ascii="Arial" w:hAnsi="Arial" w:cs="Arial"/>
                            <w:color w:val="666666"/>
                            <w:sz w:val="23"/>
                            <w:szCs w:val="23"/>
                          </w:rPr>
                          <w:t> US Toll</w:t>
                        </w:r>
                      </w:p>
                    </w:tc>
                  </w:tr>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3"/>
                            <w:szCs w:val="23"/>
                          </w:rPr>
                        </w:pPr>
                        <w:r>
                          <w:rPr>
                            <w:rFonts w:ascii="Arial" w:hAnsi="Arial" w:cs="Arial"/>
                            <w:b/>
                            <w:bCs/>
                            <w:color w:val="666666"/>
                            <w:sz w:val="23"/>
                            <w:szCs w:val="23"/>
                          </w:rPr>
                          <w:t>+1-855-797-9485</w:t>
                        </w:r>
                        <w:r>
                          <w:rPr>
                            <w:rFonts w:ascii="Arial" w:hAnsi="Arial" w:cs="Arial"/>
                            <w:color w:val="666666"/>
                            <w:sz w:val="23"/>
                            <w:szCs w:val="23"/>
                          </w:rPr>
                          <w:t> US Toll free</w:t>
                        </w:r>
                      </w:p>
                    </w:tc>
                  </w:tr>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3"/>
                            <w:szCs w:val="23"/>
                          </w:rPr>
                        </w:pPr>
                        <w:hyperlink r:id="rId6" w:history="1">
                          <w:r>
                            <w:rPr>
                              <w:rStyle w:val="Hyperlink"/>
                              <w:rFonts w:cs="Arial"/>
                              <w:color w:val="00AFF9"/>
                              <w:sz w:val="20"/>
                              <w:szCs w:val="20"/>
                              <w:u w:val="none"/>
                            </w:rPr>
                            <w:t>Global call-in numbers</w:t>
                          </w:r>
                        </w:hyperlink>
                        <w:r>
                          <w:rPr>
                            <w:rFonts w:ascii="Arial" w:hAnsi="Arial" w:cs="Arial"/>
                            <w:color w:val="666666"/>
                            <w:sz w:val="23"/>
                            <w:szCs w:val="23"/>
                          </w:rPr>
                          <w:t>  |  </w:t>
                        </w:r>
                        <w:hyperlink r:id="rId7" w:history="1">
                          <w:r>
                            <w:rPr>
                              <w:rStyle w:val="Hyperlink"/>
                              <w:rFonts w:cs="Arial"/>
                              <w:color w:val="00AFF9"/>
                              <w:sz w:val="20"/>
                              <w:szCs w:val="20"/>
                              <w:u w:val="none"/>
                            </w:rPr>
                            <w:t>Toll-free calling restrictions</w:t>
                          </w:r>
                        </w:hyperlink>
                      </w:p>
                    </w:tc>
                  </w:tr>
                </w:tbl>
                <w:p w:rsidR="00DA18ED" w:rsidRDefault="00DA18ED">
                  <w:pPr>
                    <w:rPr>
                      <w:rFonts w:ascii="Arial" w:hAnsi="Arial" w:cs="Arial"/>
                      <w:color w:val="666666"/>
                      <w:sz w:val="23"/>
                      <w:szCs w:val="23"/>
                    </w:rPr>
                  </w:pPr>
                </w:p>
                <w:p w:rsidR="00DA18ED" w:rsidRDefault="00DA18ED">
                  <w:pPr>
                    <w:rPr>
                      <w:rFonts w:ascii="Arial" w:hAnsi="Arial" w:cs="Arial"/>
                      <w:color w:val="666666"/>
                      <w:sz w:val="23"/>
                      <w:szCs w:val="23"/>
                    </w:rPr>
                  </w:pPr>
                </w:p>
                <w:tbl>
                  <w:tblPr>
                    <w:tblW w:w="7875" w:type="dxa"/>
                    <w:tblCellSpacing w:w="18" w:type="dxa"/>
                    <w:tblCellMar>
                      <w:left w:w="0" w:type="dxa"/>
                      <w:right w:w="0" w:type="dxa"/>
                    </w:tblCellMar>
                    <w:tblLook w:val="04A0" w:firstRow="1" w:lastRow="0" w:firstColumn="1" w:lastColumn="0" w:noHBand="0" w:noVBand="1"/>
                  </w:tblPr>
                  <w:tblGrid>
                    <w:gridCol w:w="7875"/>
                  </w:tblGrid>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666666"/>
                            <w:sz w:val="20"/>
                            <w:szCs w:val="20"/>
                          </w:rPr>
                        </w:pPr>
                        <w:hyperlink r:id="rId8" w:history="1">
                          <w:r>
                            <w:rPr>
                              <w:rStyle w:val="Hyperlink"/>
                              <w:rFonts w:cs="Arial"/>
                              <w:color w:val="00AFF9"/>
                              <w:sz w:val="20"/>
                              <w:szCs w:val="20"/>
                              <w:u w:val="none"/>
                            </w:rPr>
                            <w:t xml:space="preserve">Can't join the meeting? </w:t>
                          </w:r>
                        </w:hyperlink>
                      </w:p>
                    </w:tc>
                  </w:tr>
                </w:tbl>
                <w:p w:rsidR="00DA18ED" w:rsidRDefault="00DA18ED">
                  <w:pPr>
                    <w:rPr>
                      <w:rFonts w:ascii="Arial" w:hAnsi="Arial" w:cs="Arial"/>
                      <w:color w:val="666666"/>
                      <w:sz w:val="23"/>
                      <w:szCs w:val="23"/>
                    </w:rPr>
                  </w:pPr>
                </w:p>
                <w:p w:rsidR="00DA18ED" w:rsidRDefault="00DA18ED">
                  <w:pPr>
                    <w:rPr>
                      <w:rFonts w:ascii="Arial" w:hAnsi="Arial" w:cs="Arial"/>
                      <w:color w:val="666666"/>
                      <w:sz w:val="23"/>
                      <w:szCs w:val="23"/>
                    </w:rPr>
                  </w:pPr>
                </w:p>
                <w:tbl>
                  <w:tblPr>
                    <w:tblW w:w="7875" w:type="dxa"/>
                    <w:tblCellSpacing w:w="18" w:type="dxa"/>
                    <w:tblCellMar>
                      <w:left w:w="0" w:type="dxa"/>
                      <w:right w:w="0" w:type="dxa"/>
                    </w:tblCellMar>
                    <w:tblLook w:val="04A0" w:firstRow="1" w:lastRow="0" w:firstColumn="1" w:lastColumn="0" w:noHBand="0" w:noVBand="1"/>
                  </w:tblPr>
                  <w:tblGrid>
                    <w:gridCol w:w="7875"/>
                  </w:tblGrid>
                  <w:tr w:rsidR="00DA18ED">
                    <w:trPr>
                      <w:tblCellSpacing w:w="18" w:type="dxa"/>
                    </w:trPr>
                    <w:tc>
                      <w:tcPr>
                        <w:tcW w:w="0" w:type="auto"/>
                        <w:vAlign w:val="center"/>
                        <w:hideMark/>
                      </w:tcPr>
                      <w:p w:rsidR="00DA18ED" w:rsidRDefault="00DA18ED">
                        <w:pPr>
                          <w:framePr w:hSpace="111" w:wrap="around" w:vAnchor="text" w:hAnchor="tex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w:t>
                        </w:r>
                      </w:p>
                    </w:tc>
                  </w:tr>
                </w:tbl>
                <w:p w:rsidR="00DA18ED" w:rsidRDefault="00DA18ED">
                  <w:pPr>
                    <w:rPr>
                      <w:rFonts w:ascii="Times New Roman" w:hAnsi="Times New Roman"/>
                      <w:sz w:val="24"/>
                      <w:szCs w:val="24"/>
                    </w:rPr>
                  </w:pPr>
                </w:p>
              </w:tc>
            </w:tr>
          </w:tbl>
          <w:p w:rsidR="00DA18ED" w:rsidRDefault="00DA18ED">
            <w:pPr>
              <w:rPr>
                <w:rFonts w:ascii="Times New Roman" w:eastAsia="Times New Roman" w:hAnsi="Times New Roman"/>
                <w:sz w:val="20"/>
                <w:szCs w:val="20"/>
              </w:rPr>
            </w:pPr>
          </w:p>
        </w:tc>
      </w:tr>
    </w:tbl>
    <w:p w:rsidR="007A690C" w:rsidRDefault="00DA18ED">
      <w:bookmarkStart w:id="0" w:name="_GoBack"/>
      <w:bookmarkEnd w:id="0"/>
    </w:p>
    <w:sectPr w:rsidR="007A690C" w:rsidSect="00DA18ED">
      <w:pgSz w:w="12240" w:h="15840"/>
      <w:pgMar w:top="1440" w:right="144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ED"/>
    <w:rsid w:val="0085657D"/>
    <w:rsid w:val="008D0EAC"/>
    <w:rsid w:val="00DA18ED"/>
    <w:rsid w:val="00F76CFD"/>
    <w:rsid w:val="00FD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6D1F-6893-4C40-B898-82BC807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8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help.webex.com%2Fdocs%2FDOC-5412&amp;data=02%7C01%7Cbrhinkle%40pa.gov%7C660b96ec779040d7f2a108d52097eff4%7C418e284101284dd59b6c47fc5a9a1bde%7C1%7C0%7C636450759312307057&amp;sdata=hQQiHjhUmW%2F%2BehTyKXuxFd9U9qfct9y2QNOA3OFf0Ww%3D&amp;reserved=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na01.safelinks.protection.outlook.com/?url=https%3A%2F%2Fwww.webex.com%2Fpdf%2Ftollfree_restrictions.pdf&amp;data=02%7C01%7Cbrhinkle%40pa.gov%7C660b96ec779040d7f2a108d52097eff4%7C418e284101284dd59b6c47fc5a9a1bde%7C1%7C1%7C636450759312307057&amp;sdata=X07N45hWc1BCl0MPMMEKaf3KD7dSAFwUxJtQTkr3%2FtM%3D&amp;reserved=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ltltraining.webex.com%2Fltltraining%2Fglobalcallin.php%3FserviceType%3DMC%26ED%3D102691633%26tollFree%3D1&amp;data=02%7C01%7Cbrhinkle%40pa.gov%7C660b96ec779040d7f2a108d52097eff4%7C418e284101284dd59b6c47fc5a9a1bde%7C1%7C0%7C636450759312307057&amp;sdata=JnTUKd6l9E6%2FW2wOKv4VbrWAuxbpsgO4TZsfRpkcUKA%3D&amp;reserved=0" TargetMode="External"/><Relationship Id="rId11" Type="http://schemas.openxmlformats.org/officeDocument/2006/relationships/customXml" Target="../customXml/item1.xml"/><Relationship Id="rId5" Type="http://schemas.openxmlformats.org/officeDocument/2006/relationships/hyperlink" Target="https://na01.safelinks.protection.outlook.com/?url=https%3A%2F%2Fltltraining.webex.com%2Fltltraining%2Fj.php%3FMTID%3Dm08833551e7fa03a0c1afcfa0740220f9&amp;data=02%7C01%7Cbrhinkle%40pa.gov%7C660b96ec779040d7f2a108d52097eff4%7C418e284101284dd59b6c47fc5a9a1bde%7C1%7C0%7C636450759312307057&amp;sdata=xevUSvSrR2RTXIOHerpx3As%2Bf5UOD1oyE38ja%2F7%2FRn4%3D&amp;reserved=0" TargetMode="External"/><Relationship Id="rId10" Type="http://schemas.openxmlformats.org/officeDocument/2006/relationships/theme" Target="theme/theme1.xml"/><Relationship Id="rId4" Type="http://schemas.openxmlformats.org/officeDocument/2006/relationships/hyperlink" Target="https://na01.safelinks.protection.outlook.com/?url=https%3A%2F%2Fltltraining.webex.com%2Fltltraining%2Fj.php%3FMTID%3Dm093d3f9cdf23344aa93bb80f2600d19d&amp;data=02%7C01%7Cbrhinkle%40pa.gov%7C660b96ec779040d7f2a108d52097eff4%7C418e284101284dd59b6c47fc5a9a1bde%7C1%7C0%7C636450759312307057&amp;sdata=oKypWfuFehVQYXErECEsHFqTPQiXYgKo7GdAk7nOrdU%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eb0a06019287d3f377914f4bd20858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56246-489E-4AC0-9516-6B83C3206E6E}"/>
</file>

<file path=customXml/itemProps2.xml><?xml version="1.0" encoding="utf-8"?>
<ds:datastoreItem xmlns:ds="http://schemas.openxmlformats.org/officeDocument/2006/customXml" ds:itemID="{0D15B22F-245E-4B01-9192-7812A62CFC72}"/>
</file>

<file path=customXml/itemProps3.xml><?xml version="1.0" encoding="utf-8"?>
<ds:datastoreItem xmlns:ds="http://schemas.openxmlformats.org/officeDocument/2006/customXml" ds:itemID="{30C31264-BA32-4831-9697-DCC2C54E28E7}"/>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2168</Characters>
  <Application>Microsoft Office Word</Application>
  <DocSecurity>0</DocSecurity>
  <Lines>18</Lines>
  <Paragraphs>5</Paragraphs>
  <ScaleCrop>false</ScaleCrop>
  <Company>Pennsylvania Department of Human Services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Janet</dc:creator>
  <cp:keywords/>
  <dc:description/>
  <cp:lastModifiedBy>Fisher, Janet</cp:lastModifiedBy>
  <cp:revision>1</cp:revision>
  <dcterms:created xsi:type="dcterms:W3CDTF">2017-11-15T13:21:00Z</dcterms:created>
  <dcterms:modified xsi:type="dcterms:W3CDTF">2017-11-15T13:25:00Z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